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1821"/>
        <w:gridCol w:w="2535"/>
        <w:gridCol w:w="2422"/>
        <w:gridCol w:w="2283"/>
        <w:gridCol w:w="2340"/>
        <w:gridCol w:w="2628"/>
      </w:tblGrid>
      <w:tr w:rsidR="00895269" w:rsidRPr="00133E62" w14:paraId="23F17736" w14:textId="77777777" w:rsidTr="38E3FB7B">
        <w:tc>
          <w:tcPr>
            <w:tcW w:w="14029" w:type="dxa"/>
            <w:gridSpan w:val="6"/>
            <w:shd w:val="clear" w:color="auto" w:fill="002060"/>
          </w:tcPr>
          <w:p w14:paraId="4A9344FA" w14:textId="10CD1A18" w:rsidR="00895269" w:rsidRPr="00133E62" w:rsidRDefault="00895269" w:rsidP="40317578">
            <w:pPr>
              <w:rPr>
                <w:rFonts w:ascii="Arial Narrow" w:hAnsi="Arial Narrow"/>
                <w:b/>
                <w:bCs/>
                <w:sz w:val="48"/>
                <w:szCs w:val="48"/>
              </w:rPr>
            </w:pPr>
            <w:r>
              <w:rPr>
                <w:rFonts w:ascii="Arial Narrow" w:hAnsi="Arial Narrow"/>
                <w:b/>
                <w:noProof/>
                <w:sz w:val="48"/>
                <w:szCs w:val="48"/>
                <w:lang w:eastAsia="en-GB"/>
              </w:rPr>
              <w:drawing>
                <wp:anchor distT="0" distB="0" distL="114300" distR="114300" simplePos="0" relativeHeight="251659264" behindDoc="1" locked="0" layoutInCell="1" allowOverlap="1" wp14:anchorId="173FFADE" wp14:editId="0C87E57A">
                  <wp:simplePos x="0" y="0"/>
                  <wp:positionH relativeFrom="column">
                    <wp:posOffset>8373745</wp:posOffset>
                  </wp:positionH>
                  <wp:positionV relativeFrom="paragraph">
                    <wp:posOffset>120650</wp:posOffset>
                  </wp:positionV>
                  <wp:extent cx="368300" cy="434340"/>
                  <wp:effectExtent l="0" t="0" r="0" b="3810"/>
                  <wp:wrapTight wrapText="bothSides">
                    <wp:wrapPolygon edited="0">
                      <wp:start x="0" y="0"/>
                      <wp:lineTo x="0" y="18000"/>
                      <wp:lineTo x="5586" y="20842"/>
                      <wp:lineTo x="13407" y="20842"/>
                      <wp:lineTo x="20110" y="18000"/>
                      <wp:lineTo x="201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lue grey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300" cy="434340"/>
                          </a:xfrm>
                          <a:prstGeom prst="rect">
                            <a:avLst/>
                          </a:prstGeom>
                        </pic:spPr>
                      </pic:pic>
                    </a:graphicData>
                  </a:graphic>
                  <wp14:sizeRelH relativeFrom="margin">
                    <wp14:pctWidth>0</wp14:pctWidth>
                  </wp14:sizeRelH>
                  <wp14:sizeRelV relativeFrom="margin">
                    <wp14:pctHeight>0</wp14:pctHeight>
                  </wp14:sizeRelV>
                </wp:anchor>
              </w:drawing>
            </w:r>
            <w:r w:rsidRPr="40317578">
              <w:rPr>
                <w:rFonts w:ascii="Arial Narrow" w:hAnsi="Arial Narrow"/>
                <w:b/>
                <w:bCs/>
                <w:sz w:val="48"/>
                <w:szCs w:val="48"/>
              </w:rPr>
              <w:t>Strategic School Improvement P</w:t>
            </w:r>
            <w:r w:rsidR="005E7812" w:rsidRPr="40317578">
              <w:rPr>
                <w:rFonts w:ascii="Arial Narrow" w:hAnsi="Arial Narrow"/>
                <w:b/>
                <w:bCs/>
                <w:sz w:val="48"/>
                <w:szCs w:val="48"/>
              </w:rPr>
              <w:t>lan 2023-24</w:t>
            </w:r>
            <w:r w:rsidRPr="40317578">
              <w:rPr>
                <w:rFonts w:ascii="Arial Narrow" w:hAnsi="Arial Narrow"/>
                <w:b/>
                <w:bCs/>
                <w:sz w:val="48"/>
                <w:szCs w:val="48"/>
              </w:rPr>
              <w:t xml:space="preserve"> </w:t>
            </w:r>
          </w:p>
        </w:tc>
      </w:tr>
      <w:tr w:rsidR="00895269" w:rsidRPr="00A1463B" w14:paraId="141B6321" w14:textId="77777777" w:rsidTr="38E3FB7B">
        <w:tc>
          <w:tcPr>
            <w:tcW w:w="14029" w:type="dxa"/>
            <w:gridSpan w:val="6"/>
            <w:shd w:val="clear" w:color="auto" w:fill="002060"/>
          </w:tcPr>
          <w:p w14:paraId="04AE02B7" w14:textId="77777777" w:rsidR="00895269" w:rsidRPr="00A1463B" w:rsidRDefault="00895269" w:rsidP="0007762F">
            <w:pPr>
              <w:rPr>
                <w:rFonts w:ascii="Arial Narrow" w:hAnsi="Arial Narrow"/>
                <w:i/>
                <w:sz w:val="20"/>
                <w:szCs w:val="20"/>
              </w:rPr>
            </w:pPr>
            <w:r w:rsidRPr="00B16F15">
              <w:rPr>
                <w:rFonts w:ascii="Arial Narrow" w:hAnsi="Arial Narrow"/>
                <w:b/>
                <w:sz w:val="20"/>
                <w:szCs w:val="20"/>
              </w:rPr>
              <w:t xml:space="preserve">Overview: </w:t>
            </w:r>
            <w:r>
              <w:rPr>
                <w:rFonts w:ascii="Arial Narrow" w:hAnsi="Arial Narrow"/>
                <w:sz w:val="20"/>
                <w:szCs w:val="20"/>
              </w:rPr>
              <w:t>“</w:t>
            </w:r>
            <w:r>
              <w:rPr>
                <w:rFonts w:ascii="Arial Narrow" w:hAnsi="Arial Narrow"/>
                <w:i/>
                <w:sz w:val="20"/>
                <w:szCs w:val="20"/>
              </w:rPr>
              <w:t xml:space="preserve">Those who hope in the Lord will renew their strength; they will walk and not be faint, </w:t>
            </w:r>
            <w:r w:rsidRPr="00A1463B">
              <w:rPr>
                <w:rFonts w:ascii="Arial Narrow" w:hAnsi="Arial Narrow"/>
                <w:i/>
                <w:sz w:val="20"/>
                <w:szCs w:val="20"/>
              </w:rPr>
              <w:t>they will run and not grow weary</w:t>
            </w:r>
            <w:r>
              <w:rPr>
                <w:rFonts w:ascii="Arial Narrow" w:hAnsi="Arial Narrow"/>
                <w:i/>
                <w:sz w:val="20"/>
                <w:szCs w:val="20"/>
              </w:rPr>
              <w:t>, t</w:t>
            </w:r>
            <w:r w:rsidRPr="00A1463B">
              <w:rPr>
                <w:rFonts w:ascii="Arial Narrow" w:hAnsi="Arial Narrow"/>
                <w:i/>
                <w:sz w:val="20"/>
                <w:szCs w:val="20"/>
              </w:rPr>
              <w:t>hey</w:t>
            </w:r>
            <w:r>
              <w:rPr>
                <w:rFonts w:ascii="Arial Narrow" w:hAnsi="Arial Narrow"/>
                <w:i/>
                <w:sz w:val="20"/>
                <w:szCs w:val="20"/>
              </w:rPr>
              <w:t xml:space="preserve"> will soar on wings like eagles</w:t>
            </w:r>
            <w:proofErr w:type="gramStart"/>
            <w:r>
              <w:rPr>
                <w:rFonts w:ascii="Arial Narrow" w:hAnsi="Arial Narrow"/>
                <w:i/>
                <w:sz w:val="20"/>
                <w:szCs w:val="20"/>
              </w:rPr>
              <w:t xml:space="preserve">”  </w:t>
            </w:r>
            <w:r w:rsidRPr="00A1463B">
              <w:rPr>
                <w:rFonts w:ascii="Arial Narrow" w:hAnsi="Arial Narrow"/>
                <w:b/>
                <w:i/>
                <w:sz w:val="20"/>
                <w:szCs w:val="20"/>
              </w:rPr>
              <w:t>Isaiah</w:t>
            </w:r>
            <w:proofErr w:type="gramEnd"/>
            <w:r w:rsidRPr="00A1463B">
              <w:rPr>
                <w:rFonts w:ascii="Arial Narrow" w:hAnsi="Arial Narrow"/>
                <w:b/>
                <w:i/>
                <w:sz w:val="20"/>
                <w:szCs w:val="20"/>
              </w:rPr>
              <w:t xml:space="preserve"> 30:41.</w:t>
            </w:r>
          </w:p>
        </w:tc>
      </w:tr>
      <w:tr w:rsidR="00895269" w:rsidRPr="00564EDD" w14:paraId="06D25333" w14:textId="77777777" w:rsidTr="38E3FB7B">
        <w:tc>
          <w:tcPr>
            <w:tcW w:w="14029" w:type="dxa"/>
            <w:gridSpan w:val="6"/>
            <w:shd w:val="clear" w:color="auto" w:fill="BDD6EE" w:themeFill="accent1" w:themeFillTint="66"/>
          </w:tcPr>
          <w:p w14:paraId="2CE33D96" w14:textId="21A95740" w:rsidR="00895269" w:rsidRPr="00564EDD" w:rsidRDefault="00895269" w:rsidP="007B3BCB">
            <w:pPr>
              <w:rPr>
                <w:rFonts w:ascii="Arial Narrow" w:hAnsi="Arial Narrow"/>
                <w:b/>
                <w:sz w:val="20"/>
                <w:szCs w:val="20"/>
              </w:rPr>
            </w:pPr>
            <w:r w:rsidRPr="00564EDD">
              <w:rPr>
                <w:rFonts w:ascii="Arial Narrow" w:hAnsi="Arial Narrow"/>
                <w:b/>
                <w:sz w:val="20"/>
                <w:szCs w:val="20"/>
              </w:rPr>
              <w:t xml:space="preserve">This plan is designed to provide a strategic overview of the direction for school improvement.  </w:t>
            </w:r>
          </w:p>
        </w:tc>
      </w:tr>
      <w:tr w:rsidR="00895269" w:rsidRPr="00671CD2" w14:paraId="6D98E55F" w14:textId="77777777" w:rsidTr="38E3FB7B">
        <w:tc>
          <w:tcPr>
            <w:tcW w:w="14029" w:type="dxa"/>
            <w:gridSpan w:val="6"/>
            <w:shd w:val="clear" w:color="auto" w:fill="DEEAF6" w:themeFill="accent1" w:themeFillTint="33"/>
          </w:tcPr>
          <w:p w14:paraId="2960EAC5" w14:textId="072166FC" w:rsidR="005722DB" w:rsidRPr="00606017" w:rsidRDefault="00895269" w:rsidP="005E7812">
            <w:pPr>
              <w:rPr>
                <w:rFonts w:ascii="Arial Narrow" w:hAnsi="Arial Narrow"/>
                <w:b/>
                <w:bCs/>
                <w:i/>
                <w:sz w:val="20"/>
                <w:szCs w:val="20"/>
              </w:rPr>
            </w:pPr>
            <w:r w:rsidRPr="382F69A9">
              <w:rPr>
                <w:rFonts w:ascii="Arial Narrow" w:hAnsi="Arial Narrow"/>
                <w:b/>
                <w:bCs/>
                <w:sz w:val="20"/>
                <w:szCs w:val="20"/>
              </w:rPr>
              <w:t xml:space="preserve">Ambition </w:t>
            </w:r>
            <w:r w:rsidR="00725F19" w:rsidRPr="382F69A9">
              <w:rPr>
                <w:rFonts w:ascii="Arial Narrow" w:hAnsi="Arial Narrow"/>
                <w:b/>
                <w:bCs/>
                <w:sz w:val="20"/>
                <w:szCs w:val="20"/>
              </w:rPr>
              <w:t>Statement “</w:t>
            </w:r>
            <w:r w:rsidR="00606017" w:rsidRPr="00606017">
              <w:rPr>
                <w:rFonts w:ascii="Arial Narrow" w:hAnsi="Arial Narrow"/>
                <w:b/>
                <w:bCs/>
                <w:i/>
                <w:sz w:val="20"/>
                <w:szCs w:val="20"/>
              </w:rPr>
              <w:t>Set your heart on the kingdom and his goodness, and all these things will come to you as a matter of course.</w:t>
            </w:r>
            <w:r w:rsidR="00606017">
              <w:rPr>
                <w:rFonts w:ascii="Arial Narrow" w:hAnsi="Arial Narrow"/>
                <w:b/>
                <w:bCs/>
                <w:i/>
                <w:sz w:val="20"/>
                <w:szCs w:val="20"/>
              </w:rPr>
              <w:t>”</w:t>
            </w:r>
            <w:r w:rsidR="00725F19">
              <w:rPr>
                <w:rFonts w:ascii="Arial Narrow" w:hAnsi="Arial Narrow"/>
                <w:b/>
                <w:bCs/>
                <w:i/>
                <w:sz w:val="20"/>
                <w:szCs w:val="20"/>
              </w:rPr>
              <w:t xml:space="preserve"> Matt 6:33</w:t>
            </w:r>
          </w:p>
          <w:p w14:paraId="1CD75E84" w14:textId="77777777" w:rsidR="00606017" w:rsidRDefault="00606017" w:rsidP="005E7812">
            <w:pPr>
              <w:rPr>
                <w:rFonts w:ascii="Arial Narrow" w:hAnsi="Arial Narrow"/>
                <w:bCs/>
                <w:sz w:val="20"/>
                <w:szCs w:val="20"/>
              </w:rPr>
            </w:pPr>
          </w:p>
          <w:p w14:paraId="61B7BA79" w14:textId="586514AF" w:rsidR="005E7812" w:rsidRPr="00B52CDC" w:rsidRDefault="00606017" w:rsidP="005E7812">
            <w:pPr>
              <w:rPr>
                <w:rFonts w:ascii="Arial Narrow" w:hAnsi="Arial Narrow"/>
                <w:b/>
                <w:bCs/>
                <w:i/>
                <w:sz w:val="20"/>
                <w:szCs w:val="20"/>
              </w:rPr>
            </w:pPr>
            <w:r w:rsidRPr="00B52CDC">
              <w:rPr>
                <w:rFonts w:ascii="Arial Narrow" w:hAnsi="Arial Narrow"/>
                <w:b/>
                <w:bCs/>
                <w:i/>
                <w:sz w:val="20"/>
                <w:szCs w:val="20"/>
              </w:rPr>
              <w:t>As we celebrate a new King of England</w:t>
            </w:r>
            <w:r w:rsidR="00B52CDC" w:rsidRPr="00B52CDC">
              <w:rPr>
                <w:rFonts w:ascii="Arial Narrow" w:hAnsi="Arial Narrow"/>
                <w:b/>
                <w:bCs/>
                <w:i/>
                <w:sz w:val="20"/>
                <w:szCs w:val="20"/>
              </w:rPr>
              <w:t>,</w:t>
            </w:r>
            <w:r w:rsidRPr="00B52CDC">
              <w:rPr>
                <w:rFonts w:ascii="Arial Narrow" w:hAnsi="Arial Narrow"/>
                <w:b/>
                <w:bCs/>
                <w:i/>
                <w:sz w:val="20"/>
                <w:szCs w:val="20"/>
              </w:rPr>
              <w:t xml:space="preserve"> Charles III, we become conscious of </w:t>
            </w:r>
            <w:r w:rsidR="00FF4F9A" w:rsidRPr="00B52CDC">
              <w:rPr>
                <w:rFonts w:ascii="Arial Narrow" w:hAnsi="Arial Narrow"/>
                <w:b/>
                <w:bCs/>
                <w:i/>
                <w:sz w:val="20"/>
                <w:szCs w:val="20"/>
              </w:rPr>
              <w:t>the influence of a ruler in our lives.  We are called to live the British values but also to embrace the values of the ‘King of Kings’ in the Kingdom of God.  A</w:t>
            </w:r>
            <w:r w:rsidRPr="00B52CDC">
              <w:rPr>
                <w:rFonts w:ascii="Arial Narrow" w:hAnsi="Arial Narrow"/>
                <w:b/>
                <w:bCs/>
                <w:i/>
                <w:sz w:val="20"/>
                <w:szCs w:val="20"/>
              </w:rPr>
              <w:t xml:space="preserve">t St Joseph’s </w:t>
            </w:r>
            <w:r w:rsidR="00FF4F9A" w:rsidRPr="00B52CDC">
              <w:rPr>
                <w:rFonts w:ascii="Arial Narrow" w:hAnsi="Arial Narrow"/>
                <w:b/>
                <w:bCs/>
                <w:i/>
                <w:sz w:val="20"/>
                <w:szCs w:val="20"/>
              </w:rPr>
              <w:t xml:space="preserve">we will </w:t>
            </w:r>
            <w:r w:rsidR="005E7812" w:rsidRPr="00B52CDC">
              <w:rPr>
                <w:rFonts w:ascii="Arial Narrow" w:hAnsi="Arial Narrow"/>
                <w:b/>
                <w:bCs/>
                <w:i/>
                <w:sz w:val="20"/>
                <w:szCs w:val="20"/>
              </w:rPr>
              <w:t>model</w:t>
            </w:r>
            <w:r w:rsidR="00FF4F9A" w:rsidRPr="00B52CDC">
              <w:rPr>
                <w:rFonts w:ascii="Arial Narrow" w:hAnsi="Arial Narrow"/>
                <w:b/>
                <w:bCs/>
                <w:i/>
                <w:sz w:val="20"/>
                <w:szCs w:val="20"/>
              </w:rPr>
              <w:t xml:space="preserve"> the gospel values</w:t>
            </w:r>
            <w:r w:rsidR="005E7812" w:rsidRPr="00B52CDC">
              <w:rPr>
                <w:rFonts w:ascii="Arial Narrow" w:hAnsi="Arial Narrow"/>
                <w:b/>
                <w:bCs/>
                <w:i/>
                <w:sz w:val="20"/>
                <w:szCs w:val="20"/>
              </w:rPr>
              <w:t xml:space="preserve"> </w:t>
            </w:r>
            <w:r w:rsidR="00FF4F9A" w:rsidRPr="00B52CDC">
              <w:rPr>
                <w:rFonts w:ascii="Arial Narrow" w:hAnsi="Arial Narrow"/>
                <w:b/>
                <w:bCs/>
                <w:i/>
                <w:sz w:val="20"/>
                <w:szCs w:val="20"/>
              </w:rPr>
              <w:t xml:space="preserve">and live </w:t>
            </w:r>
            <w:r w:rsidR="005E7812" w:rsidRPr="00B52CDC">
              <w:rPr>
                <w:rFonts w:ascii="Arial Narrow" w:hAnsi="Arial Narrow"/>
                <w:b/>
                <w:bCs/>
                <w:i/>
                <w:sz w:val="20"/>
                <w:szCs w:val="20"/>
              </w:rPr>
              <w:t xml:space="preserve">a way of life that challenges the status quo and infuses the world with hope and possibility. We </w:t>
            </w:r>
            <w:r w:rsidRPr="00B52CDC">
              <w:rPr>
                <w:rFonts w:ascii="Arial Narrow" w:hAnsi="Arial Narrow"/>
                <w:b/>
                <w:bCs/>
                <w:i/>
                <w:sz w:val="20"/>
                <w:szCs w:val="20"/>
              </w:rPr>
              <w:t>will be a</w:t>
            </w:r>
            <w:r w:rsidR="005E7812" w:rsidRPr="00B52CDC">
              <w:rPr>
                <w:rFonts w:ascii="Arial Narrow" w:hAnsi="Arial Narrow"/>
                <w:b/>
                <w:bCs/>
                <w:i/>
                <w:sz w:val="20"/>
                <w:szCs w:val="20"/>
              </w:rPr>
              <w:t xml:space="preserve"> people who see possibility where others see failure, beauty where others see ugliness and freedom where others see ch</w:t>
            </w:r>
            <w:r w:rsidRPr="00B52CDC">
              <w:rPr>
                <w:rFonts w:ascii="Arial Narrow" w:hAnsi="Arial Narrow"/>
                <w:b/>
                <w:bCs/>
                <w:i/>
                <w:sz w:val="20"/>
                <w:szCs w:val="20"/>
              </w:rPr>
              <w:t xml:space="preserve">ains. </w:t>
            </w:r>
            <w:r w:rsidR="005E7812" w:rsidRPr="00B52CDC">
              <w:rPr>
                <w:rFonts w:ascii="Arial Narrow" w:hAnsi="Arial Narrow"/>
                <w:b/>
                <w:bCs/>
                <w:i/>
                <w:sz w:val="20"/>
                <w:szCs w:val="20"/>
              </w:rPr>
              <w:t>This is the Upside Down Kingdom</w:t>
            </w:r>
            <w:r w:rsidRPr="00B52CDC">
              <w:rPr>
                <w:rFonts w:ascii="Arial Narrow" w:hAnsi="Arial Narrow"/>
                <w:b/>
                <w:bCs/>
                <w:i/>
                <w:sz w:val="20"/>
                <w:szCs w:val="20"/>
              </w:rPr>
              <w:t xml:space="preserve"> of God</w:t>
            </w:r>
            <w:r w:rsidR="005E7812" w:rsidRPr="00B52CDC">
              <w:rPr>
                <w:rFonts w:ascii="Arial Narrow" w:hAnsi="Arial Narrow"/>
                <w:b/>
                <w:bCs/>
                <w:i/>
                <w:sz w:val="20"/>
                <w:szCs w:val="20"/>
              </w:rPr>
              <w:t xml:space="preserve">, where the forgotten are noticed, the silenced are given back their voice </w:t>
            </w:r>
            <w:r w:rsidRPr="00B52CDC">
              <w:rPr>
                <w:rFonts w:ascii="Arial Narrow" w:hAnsi="Arial Narrow"/>
                <w:b/>
                <w:bCs/>
                <w:i/>
                <w:sz w:val="20"/>
                <w:szCs w:val="20"/>
              </w:rPr>
              <w:t xml:space="preserve">and love is stronger than hate. Our School will be the </w:t>
            </w:r>
            <w:r w:rsidR="005E7812" w:rsidRPr="00B52CDC">
              <w:rPr>
                <w:rFonts w:ascii="Arial Narrow" w:hAnsi="Arial Narrow"/>
                <w:b/>
                <w:bCs/>
                <w:i/>
                <w:sz w:val="20"/>
                <w:szCs w:val="20"/>
              </w:rPr>
              <w:t xml:space="preserve">Flipped </w:t>
            </w:r>
            <w:r w:rsidRPr="00B52CDC">
              <w:rPr>
                <w:rFonts w:ascii="Arial Narrow" w:hAnsi="Arial Narrow"/>
                <w:b/>
                <w:bCs/>
                <w:i/>
                <w:sz w:val="20"/>
                <w:szCs w:val="20"/>
              </w:rPr>
              <w:t>Kingdom of God on earth.  The Gospel values in the sermon on the mount will be the</w:t>
            </w:r>
            <w:r w:rsidR="005E7812" w:rsidRPr="00B52CDC">
              <w:rPr>
                <w:rFonts w:ascii="Arial Narrow" w:hAnsi="Arial Narrow"/>
                <w:b/>
                <w:bCs/>
                <w:i/>
                <w:sz w:val="20"/>
                <w:szCs w:val="20"/>
              </w:rPr>
              <w:t xml:space="preserve"> key components of </w:t>
            </w:r>
            <w:r w:rsidR="00FF4F9A" w:rsidRPr="00B52CDC">
              <w:rPr>
                <w:rFonts w:ascii="Arial Narrow" w:hAnsi="Arial Narrow"/>
                <w:b/>
                <w:bCs/>
                <w:i/>
                <w:sz w:val="20"/>
                <w:szCs w:val="20"/>
              </w:rPr>
              <w:t>the way our community live</w:t>
            </w:r>
            <w:r w:rsidRPr="00B52CDC">
              <w:rPr>
                <w:rFonts w:ascii="Arial Narrow" w:hAnsi="Arial Narrow"/>
                <w:b/>
                <w:bCs/>
                <w:i/>
                <w:sz w:val="20"/>
                <w:szCs w:val="20"/>
              </w:rPr>
              <w:t>, opening up a new</w:t>
            </w:r>
            <w:r w:rsidR="005E7812" w:rsidRPr="00B52CDC">
              <w:rPr>
                <w:rFonts w:ascii="Arial Narrow" w:hAnsi="Arial Narrow"/>
                <w:b/>
                <w:bCs/>
                <w:i/>
                <w:sz w:val="20"/>
                <w:szCs w:val="20"/>
              </w:rPr>
              <w:t xml:space="preserve"> </w:t>
            </w:r>
            <w:r w:rsidRPr="00B52CDC">
              <w:rPr>
                <w:rFonts w:ascii="Arial Narrow" w:hAnsi="Arial Narrow"/>
                <w:b/>
                <w:bCs/>
                <w:i/>
                <w:sz w:val="20"/>
                <w:szCs w:val="20"/>
              </w:rPr>
              <w:t xml:space="preserve">radical </w:t>
            </w:r>
            <w:r w:rsidR="005E7812" w:rsidRPr="00B52CDC">
              <w:rPr>
                <w:rFonts w:ascii="Arial Narrow" w:hAnsi="Arial Narrow"/>
                <w:b/>
                <w:bCs/>
                <w:i/>
                <w:sz w:val="20"/>
                <w:szCs w:val="20"/>
              </w:rPr>
              <w:t>life-giving way of living centred around the reign and the rule of King Jesus.</w:t>
            </w:r>
          </w:p>
          <w:p w14:paraId="6079AC5D" w14:textId="77777777" w:rsidR="005E7812" w:rsidRPr="005E7812" w:rsidRDefault="005E7812" w:rsidP="005E7812">
            <w:pPr>
              <w:rPr>
                <w:rFonts w:ascii="Arial Narrow" w:hAnsi="Arial Narrow"/>
                <w:bCs/>
                <w:sz w:val="20"/>
                <w:szCs w:val="20"/>
              </w:rPr>
            </w:pPr>
          </w:p>
          <w:p w14:paraId="70213962" w14:textId="32746C75" w:rsidR="005E7812" w:rsidRPr="005E7812" w:rsidRDefault="00606017" w:rsidP="005E7812">
            <w:pPr>
              <w:rPr>
                <w:rFonts w:ascii="Arial Narrow" w:hAnsi="Arial Narrow"/>
                <w:bCs/>
                <w:sz w:val="20"/>
                <w:szCs w:val="20"/>
              </w:rPr>
            </w:pPr>
            <w:r>
              <w:rPr>
                <w:rFonts w:ascii="Arial Narrow" w:hAnsi="Arial Narrow"/>
                <w:bCs/>
                <w:sz w:val="20"/>
                <w:szCs w:val="20"/>
              </w:rPr>
              <w:t xml:space="preserve">God's Kingdom is unshakeable.  This year our community will see </w:t>
            </w:r>
            <w:r w:rsidR="005E7812" w:rsidRPr="005E7812">
              <w:rPr>
                <w:rFonts w:ascii="Arial Narrow" w:hAnsi="Arial Narrow"/>
                <w:bCs/>
                <w:sz w:val="20"/>
                <w:szCs w:val="20"/>
              </w:rPr>
              <w:t>a vision of what is possible when ordinary people catch a glimpse of God's radical call to follow the Lord Jesus.</w:t>
            </w:r>
          </w:p>
          <w:p w14:paraId="4499F948" w14:textId="77777777" w:rsidR="005E7812" w:rsidRPr="005722DB" w:rsidRDefault="005E7812" w:rsidP="005E7812">
            <w:pPr>
              <w:rPr>
                <w:rFonts w:ascii="Arial Narrow" w:hAnsi="Arial Narrow"/>
                <w:sz w:val="20"/>
                <w:szCs w:val="20"/>
              </w:rPr>
            </w:pPr>
          </w:p>
          <w:p w14:paraId="2255B0D3" w14:textId="648FE388" w:rsidR="00895269" w:rsidRPr="005722DB" w:rsidRDefault="38E3FB7B" w:rsidP="38E3FB7B">
            <w:pPr>
              <w:rPr>
                <w:rFonts w:ascii="Arial Narrow" w:hAnsi="Arial Narrow"/>
                <w:i/>
                <w:iCs/>
                <w:sz w:val="20"/>
                <w:szCs w:val="20"/>
              </w:rPr>
            </w:pPr>
            <w:r w:rsidRPr="38E3FB7B">
              <w:rPr>
                <w:rFonts w:ascii="Arial Narrow" w:hAnsi="Arial Narrow"/>
                <w:sz w:val="20"/>
                <w:szCs w:val="20"/>
              </w:rPr>
              <w:t xml:space="preserve">“Our ambition is for St Joseph’s to offer an outstanding experience for our young people.  It will be a place where, due to a strong sense of belonging young people achieve beyond their own imaginations.  </w:t>
            </w:r>
            <w:r w:rsidR="0039795F">
              <w:rPr>
                <w:rFonts w:ascii="Arial Narrow" w:hAnsi="Arial Narrow"/>
                <w:sz w:val="20"/>
                <w:szCs w:val="20"/>
              </w:rPr>
              <w:t xml:space="preserve">Our nurturing approach will gradually reverse the impact of trauma in the lives of young people.  </w:t>
            </w:r>
            <w:r w:rsidRPr="38E3FB7B">
              <w:rPr>
                <w:rFonts w:ascii="Arial Narrow" w:hAnsi="Arial Narrow"/>
                <w:sz w:val="20"/>
                <w:szCs w:val="20"/>
              </w:rPr>
              <w:t>Progress outcomes for all students but especially for the most able, disadvantaged and those with SEND will be above national</w:t>
            </w:r>
            <w:r>
              <w:t xml:space="preserve"> </w:t>
            </w:r>
            <w:r w:rsidRPr="38E3FB7B">
              <w:rPr>
                <w:rFonts w:ascii="Arial Narrow" w:hAnsi="Arial Narrow"/>
                <w:sz w:val="20"/>
                <w:szCs w:val="20"/>
              </w:rPr>
              <w:t>through the delivery of a curriculum which is ambitious, inclusive, diverse and enriching. There will be stability in staffing as staff members enjoy good job satisfaction and gain from the school's commitment to career development for all. St Joseph’s will be a desirable place to work and learn as Learning and Teaching will be characterized by practitioners who are hungry to grow, learning from each other developing practice to have more profound impact on the lives of young people. The school environment will be increasingly inspiring and with an increase in PAN will be oversubscribed as parents see the life changing opportunities available to every young person through the curriculum, the bucket list and extracurricular activities such as trips and other experiences. St Joseph’s will promote academic excellence and will be an experience that enables the young person to grow into an adult who can have a positive impact on the world.   Our mission will be lived not laminated as faith and spiritual experiences change lives. We are found for our purpose; Our mission is to live the values of the Upside Down Kingdom of God.  The whole school will be a mission team as we look to live out the God ordained purposes in our lives.   Being part of our community will be a life changing adventure.”</w:t>
            </w:r>
          </w:p>
          <w:p w14:paraId="2E5764EB" w14:textId="0DF4714F" w:rsidR="38E3FB7B" w:rsidRDefault="38E3FB7B" w:rsidP="38E3FB7B">
            <w:pPr>
              <w:rPr>
                <w:rFonts w:ascii="Arial Narrow" w:hAnsi="Arial Narrow"/>
                <w:sz w:val="20"/>
                <w:szCs w:val="20"/>
              </w:rPr>
            </w:pPr>
          </w:p>
          <w:p w14:paraId="62BE79A5" w14:textId="58D67805" w:rsidR="38E3FB7B" w:rsidRPr="00B651E6" w:rsidRDefault="0039795F" w:rsidP="38E3FB7B">
            <w:pPr>
              <w:rPr>
                <w:rFonts w:ascii="Arial Narrow" w:hAnsi="Arial Narrow"/>
                <w:b/>
                <w:bCs/>
                <w:i/>
                <w:iCs/>
                <w:sz w:val="24"/>
                <w:szCs w:val="24"/>
              </w:rPr>
            </w:pPr>
            <w:r w:rsidRPr="00B651E6">
              <w:rPr>
                <w:rFonts w:ascii="Arial Narrow" w:hAnsi="Arial Narrow"/>
                <w:b/>
                <w:bCs/>
                <w:i/>
                <w:iCs/>
                <w:sz w:val="24"/>
                <w:szCs w:val="24"/>
              </w:rPr>
              <w:t xml:space="preserve">We will create people of faith.  This faith will be palpable by their smiles.  They will be a people </w:t>
            </w:r>
            <w:r w:rsidR="38E3FB7B" w:rsidRPr="00B651E6">
              <w:rPr>
                <w:rFonts w:ascii="Arial Narrow" w:hAnsi="Arial Narrow"/>
                <w:b/>
                <w:bCs/>
                <w:i/>
                <w:iCs/>
                <w:sz w:val="24"/>
                <w:szCs w:val="24"/>
              </w:rPr>
              <w:t xml:space="preserve">who will change the world for the better. </w:t>
            </w:r>
            <w:r w:rsidRPr="00B651E6">
              <w:rPr>
                <w:rFonts w:ascii="Arial Narrow" w:hAnsi="Arial Narrow"/>
                <w:b/>
                <w:bCs/>
                <w:i/>
                <w:iCs/>
                <w:sz w:val="24"/>
                <w:szCs w:val="24"/>
              </w:rPr>
              <w:t xml:space="preserve"> </w:t>
            </w:r>
          </w:p>
          <w:p w14:paraId="672A6659" w14:textId="77777777" w:rsidR="00895269" w:rsidRPr="00671CD2" w:rsidRDefault="00895269" w:rsidP="0007762F">
            <w:pPr>
              <w:rPr>
                <w:rFonts w:ascii="Arial Narrow" w:hAnsi="Arial Narrow"/>
                <w:i/>
                <w:sz w:val="20"/>
                <w:szCs w:val="20"/>
              </w:rPr>
            </w:pPr>
          </w:p>
        </w:tc>
      </w:tr>
      <w:tr w:rsidR="00EA7AA9" w:rsidRPr="002E1220" w14:paraId="53BE5196" w14:textId="77777777" w:rsidTr="38E3FB7B">
        <w:tc>
          <w:tcPr>
            <w:tcW w:w="1821" w:type="dxa"/>
          </w:tcPr>
          <w:p w14:paraId="260834D1" w14:textId="77777777" w:rsidR="00EA7AA9" w:rsidRPr="00B16F15" w:rsidRDefault="00EA7AA9" w:rsidP="00EA7AA9">
            <w:pPr>
              <w:rPr>
                <w:rFonts w:ascii="Arial Narrow" w:hAnsi="Arial Narrow"/>
                <w:b/>
                <w:sz w:val="20"/>
                <w:szCs w:val="20"/>
              </w:rPr>
            </w:pPr>
            <w:r w:rsidRPr="00B16F15">
              <w:rPr>
                <w:rFonts w:ascii="Arial Narrow" w:hAnsi="Arial Narrow"/>
                <w:b/>
                <w:sz w:val="20"/>
                <w:szCs w:val="20"/>
              </w:rPr>
              <w:t>Section 1: Mission and Ethos</w:t>
            </w:r>
          </w:p>
        </w:tc>
        <w:tc>
          <w:tcPr>
            <w:tcW w:w="2535" w:type="dxa"/>
          </w:tcPr>
          <w:p w14:paraId="4232DB7F" w14:textId="2DB1BD31" w:rsidR="00795602" w:rsidRDefault="38E3FB7B" w:rsidP="00FB2FB2">
            <w:pPr>
              <w:rPr>
                <w:rFonts w:ascii="Arial Narrow" w:eastAsia="Arial Narrow" w:hAnsi="Arial Narrow" w:cs="Arial Narrow"/>
                <w:sz w:val="20"/>
                <w:szCs w:val="20"/>
              </w:rPr>
            </w:pPr>
            <w:r w:rsidRPr="38E3FB7B">
              <w:rPr>
                <w:rFonts w:ascii="Arial Narrow" w:eastAsia="Arial Narrow" w:hAnsi="Arial Narrow" w:cs="Arial Narrow"/>
                <w:b/>
                <w:bCs/>
                <w:sz w:val="20"/>
                <w:szCs w:val="20"/>
              </w:rPr>
              <w:t>Mission Theme - Living the Kingdom Values.</w:t>
            </w:r>
            <w:r w:rsidRPr="38E3FB7B">
              <w:rPr>
                <w:rFonts w:ascii="Arial Narrow" w:eastAsia="Arial Narrow" w:hAnsi="Arial Narrow" w:cs="Arial Narrow"/>
                <w:sz w:val="20"/>
                <w:szCs w:val="20"/>
              </w:rPr>
              <w:t xml:space="preserve"> Staff and Students </w:t>
            </w:r>
            <w:r w:rsidRPr="38E3FB7B">
              <w:rPr>
                <w:rFonts w:ascii="Arial Narrow" w:eastAsia="Arial Narrow" w:hAnsi="Arial Narrow" w:cs="Arial Narrow"/>
                <w:b/>
                <w:bCs/>
                <w:sz w:val="20"/>
                <w:szCs w:val="20"/>
              </w:rPr>
              <w:t>pledge</w:t>
            </w:r>
            <w:r w:rsidRPr="38E3FB7B">
              <w:rPr>
                <w:rFonts w:ascii="Arial Narrow" w:eastAsia="Arial Narrow" w:hAnsi="Arial Narrow" w:cs="Arial Narrow"/>
                <w:sz w:val="20"/>
                <w:szCs w:val="20"/>
              </w:rPr>
              <w:t xml:space="preserve"> and have agency in their mission to live the values of the Upside Down Kingdom of God </w:t>
            </w:r>
          </w:p>
          <w:p w14:paraId="1A9A58BE" w14:textId="77777777" w:rsidR="00795602" w:rsidRDefault="00795602" w:rsidP="00FB2FB2">
            <w:pPr>
              <w:rPr>
                <w:rFonts w:ascii="Arial Narrow" w:eastAsia="Arial Narrow" w:hAnsi="Arial Narrow" w:cs="Arial Narrow"/>
                <w:sz w:val="20"/>
                <w:szCs w:val="20"/>
              </w:rPr>
            </w:pPr>
          </w:p>
          <w:p w14:paraId="40E7AF65" w14:textId="1252606B" w:rsidR="00EA7AA9" w:rsidRPr="00220A0A" w:rsidRDefault="38E3FB7B" w:rsidP="38E3FB7B">
            <w:pPr>
              <w:rPr>
                <w:rFonts w:ascii="Arial Narrow" w:eastAsia="Arial Narrow" w:hAnsi="Arial Narrow" w:cs="Arial Narrow"/>
                <w:i/>
                <w:iCs/>
                <w:sz w:val="20"/>
                <w:szCs w:val="20"/>
              </w:rPr>
            </w:pPr>
            <w:r w:rsidRPr="38E3FB7B">
              <w:rPr>
                <w:rFonts w:ascii="Arial Narrow" w:eastAsia="Arial Narrow" w:hAnsi="Arial Narrow" w:cs="Arial Narrow"/>
                <w:i/>
                <w:iCs/>
                <w:sz w:val="20"/>
                <w:szCs w:val="20"/>
              </w:rPr>
              <w:t xml:space="preserve">Evidenced on their </w:t>
            </w:r>
            <w:r w:rsidRPr="38E3FB7B">
              <w:rPr>
                <w:rFonts w:ascii="Arial Narrow" w:eastAsia="Arial Narrow" w:hAnsi="Arial Narrow" w:cs="Arial Narrow"/>
                <w:b/>
                <w:bCs/>
                <w:i/>
                <w:iCs/>
                <w:sz w:val="20"/>
                <w:szCs w:val="20"/>
              </w:rPr>
              <w:t>Virtual CV profile and the 60</w:t>
            </w:r>
            <w:r w:rsidRPr="38E3FB7B">
              <w:rPr>
                <w:rFonts w:ascii="Arial Narrow" w:eastAsia="Arial Narrow" w:hAnsi="Arial Narrow" w:cs="Arial Narrow"/>
                <w:b/>
                <w:bCs/>
                <w:i/>
                <w:iCs/>
                <w:sz w:val="20"/>
                <w:szCs w:val="20"/>
                <w:vertAlign w:val="superscript"/>
              </w:rPr>
              <w:t>th</w:t>
            </w:r>
            <w:r w:rsidRPr="38E3FB7B">
              <w:rPr>
                <w:rFonts w:ascii="Arial Narrow" w:eastAsia="Arial Narrow" w:hAnsi="Arial Narrow" w:cs="Arial Narrow"/>
                <w:b/>
                <w:bCs/>
                <w:i/>
                <w:iCs/>
                <w:sz w:val="20"/>
                <w:szCs w:val="20"/>
              </w:rPr>
              <w:t xml:space="preserve"> </w:t>
            </w:r>
            <w:r w:rsidRPr="38E3FB7B">
              <w:rPr>
                <w:rFonts w:ascii="Arial Narrow" w:eastAsia="Arial Narrow" w:hAnsi="Arial Narrow" w:cs="Arial Narrow"/>
                <w:b/>
                <w:bCs/>
                <w:i/>
                <w:iCs/>
                <w:sz w:val="20"/>
                <w:szCs w:val="20"/>
              </w:rPr>
              <w:lastRenderedPageBreak/>
              <w:t>Anniversary celebrations</w:t>
            </w:r>
            <w:r w:rsidRPr="38E3FB7B">
              <w:rPr>
                <w:rFonts w:ascii="Arial Narrow" w:eastAsia="Arial Narrow" w:hAnsi="Arial Narrow" w:cs="Arial Narrow"/>
                <w:i/>
                <w:iCs/>
                <w:sz w:val="20"/>
                <w:szCs w:val="20"/>
              </w:rPr>
              <w:t>. SP/DH/JS</w:t>
            </w:r>
          </w:p>
        </w:tc>
        <w:tc>
          <w:tcPr>
            <w:tcW w:w="2422" w:type="dxa"/>
          </w:tcPr>
          <w:p w14:paraId="4583846F" w14:textId="77777777" w:rsidR="00032CCE" w:rsidRDefault="38E3FB7B" w:rsidP="00EA7AA9">
            <w:pPr>
              <w:rPr>
                <w:rFonts w:ascii="Arial Narrow" w:eastAsia="Arial Narrow" w:hAnsi="Arial Narrow" w:cs="Arial Narrow"/>
                <w:sz w:val="20"/>
                <w:szCs w:val="20"/>
              </w:rPr>
            </w:pPr>
            <w:r w:rsidRPr="38E3FB7B">
              <w:rPr>
                <w:rFonts w:ascii="Arial Narrow" w:eastAsia="Arial Narrow" w:hAnsi="Arial Narrow" w:cs="Arial Narrow"/>
                <w:b/>
                <w:bCs/>
                <w:sz w:val="20"/>
                <w:szCs w:val="20"/>
              </w:rPr>
              <w:lastRenderedPageBreak/>
              <w:t>Staff Leadership</w:t>
            </w:r>
            <w:r w:rsidRPr="38E3FB7B">
              <w:rPr>
                <w:rFonts w:ascii="Arial Narrow" w:eastAsia="Arial Narrow" w:hAnsi="Arial Narrow" w:cs="Arial Narrow"/>
                <w:sz w:val="20"/>
                <w:szCs w:val="20"/>
              </w:rPr>
              <w:t xml:space="preserve"> of Mission and Ethos - </w:t>
            </w:r>
            <w:r w:rsidRPr="38E3FB7B">
              <w:rPr>
                <w:rFonts w:ascii="Arial Narrow" w:eastAsia="Arial Narrow" w:hAnsi="Arial Narrow" w:cs="Arial Narrow"/>
                <w:b/>
                <w:bCs/>
                <w:sz w:val="20"/>
                <w:szCs w:val="20"/>
              </w:rPr>
              <w:t>all staff are traine</w:t>
            </w:r>
            <w:r w:rsidRPr="38E3FB7B">
              <w:rPr>
                <w:rFonts w:ascii="Arial Narrow" w:eastAsia="Arial Narrow" w:hAnsi="Arial Narrow" w:cs="Arial Narrow"/>
                <w:sz w:val="20"/>
                <w:szCs w:val="20"/>
              </w:rPr>
              <w:t xml:space="preserve">d to be leaders of mission.  </w:t>
            </w:r>
          </w:p>
          <w:p w14:paraId="0E9861ED" w14:textId="49C2663B" w:rsidR="00EA7AA9" w:rsidRPr="00371CD6" w:rsidRDefault="00032CCE" w:rsidP="00FB2FB2">
            <w:pPr>
              <w:rPr>
                <w:rFonts w:ascii="Arial Narrow" w:eastAsia="Arial Narrow" w:hAnsi="Arial Narrow" w:cs="Arial Narrow"/>
                <w:sz w:val="20"/>
                <w:szCs w:val="20"/>
              </w:rPr>
            </w:pPr>
            <w:r w:rsidRPr="00032CCE">
              <w:rPr>
                <w:rFonts w:ascii="Arial Narrow" w:eastAsia="Arial Narrow" w:hAnsi="Arial Narrow" w:cs="Arial Narrow"/>
                <w:i/>
                <w:sz w:val="20"/>
                <w:szCs w:val="20"/>
              </w:rPr>
              <w:t>Evidence</w:t>
            </w:r>
            <w:r w:rsidR="00FB2FB2">
              <w:rPr>
                <w:rFonts w:ascii="Arial Narrow" w:eastAsia="Arial Narrow" w:hAnsi="Arial Narrow" w:cs="Arial Narrow"/>
                <w:i/>
                <w:sz w:val="20"/>
                <w:szCs w:val="20"/>
              </w:rPr>
              <w:t>d</w:t>
            </w:r>
            <w:r w:rsidRPr="00032CCE">
              <w:rPr>
                <w:rFonts w:ascii="Arial Narrow" w:eastAsia="Arial Narrow" w:hAnsi="Arial Narrow" w:cs="Arial Narrow"/>
                <w:i/>
                <w:sz w:val="20"/>
                <w:szCs w:val="20"/>
              </w:rPr>
              <w:t xml:space="preserve"> in </w:t>
            </w:r>
            <w:r w:rsidR="00FB2FB2">
              <w:rPr>
                <w:rFonts w:ascii="Arial Narrow" w:eastAsia="Arial Narrow" w:hAnsi="Arial Narrow" w:cs="Arial Narrow"/>
                <w:i/>
                <w:sz w:val="20"/>
                <w:szCs w:val="20"/>
              </w:rPr>
              <w:t>the confidence of staff and the consistency of Sacred Space and the variety of opportunities for Collective worship.</w:t>
            </w:r>
          </w:p>
        </w:tc>
        <w:tc>
          <w:tcPr>
            <w:tcW w:w="2283" w:type="dxa"/>
          </w:tcPr>
          <w:p w14:paraId="67E34E16" w14:textId="6265ED2C" w:rsidR="00EB4CAD" w:rsidRDefault="38E3FB7B" w:rsidP="00EA7AA9">
            <w:pPr>
              <w:rPr>
                <w:rFonts w:ascii="Arial Narrow" w:eastAsia="Arial Narrow" w:hAnsi="Arial Narrow" w:cs="Arial Narrow"/>
                <w:sz w:val="20"/>
                <w:szCs w:val="20"/>
              </w:rPr>
            </w:pPr>
            <w:r w:rsidRPr="38E3FB7B">
              <w:rPr>
                <w:rFonts w:ascii="Arial Narrow" w:eastAsia="Arial Narrow" w:hAnsi="Arial Narrow" w:cs="Arial Narrow"/>
                <w:b/>
                <w:bCs/>
                <w:sz w:val="20"/>
                <w:szCs w:val="20"/>
              </w:rPr>
              <w:t xml:space="preserve">Student Agency </w:t>
            </w:r>
            <w:r w:rsidRPr="38E3FB7B">
              <w:rPr>
                <w:rFonts w:ascii="Arial Narrow" w:eastAsia="Arial Narrow" w:hAnsi="Arial Narrow" w:cs="Arial Narrow"/>
                <w:sz w:val="20"/>
                <w:szCs w:val="20"/>
              </w:rPr>
              <w:t xml:space="preserve">and </w:t>
            </w:r>
            <w:r w:rsidRPr="38E3FB7B">
              <w:rPr>
                <w:rFonts w:ascii="Arial Narrow" w:eastAsia="Arial Narrow" w:hAnsi="Arial Narrow" w:cs="Arial Narrow"/>
                <w:b/>
                <w:bCs/>
                <w:sz w:val="20"/>
                <w:szCs w:val="20"/>
              </w:rPr>
              <w:t>leadership of Mission</w:t>
            </w:r>
            <w:r w:rsidRPr="38E3FB7B">
              <w:rPr>
                <w:rFonts w:ascii="Arial Narrow" w:eastAsia="Arial Narrow" w:hAnsi="Arial Narrow" w:cs="Arial Narrow"/>
                <w:sz w:val="20"/>
                <w:szCs w:val="20"/>
              </w:rPr>
              <w:t xml:space="preserve"> - planning leading and evaluating whole school events facilitated by staff, praise through </w:t>
            </w:r>
            <w:r w:rsidRPr="38E3FB7B">
              <w:rPr>
                <w:rFonts w:ascii="Arial Narrow" w:eastAsia="Arial Narrow" w:hAnsi="Arial Narrow" w:cs="Arial Narrow"/>
                <w:b/>
                <w:bCs/>
                <w:sz w:val="20"/>
                <w:szCs w:val="20"/>
              </w:rPr>
              <w:t>song</w:t>
            </w:r>
            <w:r w:rsidRPr="38E3FB7B">
              <w:rPr>
                <w:rFonts w:ascii="Arial Narrow" w:eastAsia="Arial Narrow" w:hAnsi="Arial Narrow" w:cs="Arial Narrow"/>
                <w:sz w:val="20"/>
                <w:szCs w:val="20"/>
              </w:rPr>
              <w:t xml:space="preserve">, working with outside groups  </w:t>
            </w:r>
          </w:p>
          <w:p w14:paraId="6C53CC7E" w14:textId="77777777" w:rsidR="00EB4CAD" w:rsidRDefault="00EB4CAD" w:rsidP="00EA7AA9">
            <w:pPr>
              <w:rPr>
                <w:rFonts w:ascii="Arial Narrow" w:eastAsia="Arial Narrow" w:hAnsi="Arial Narrow" w:cs="Arial Narrow"/>
                <w:sz w:val="20"/>
                <w:szCs w:val="20"/>
              </w:rPr>
            </w:pPr>
          </w:p>
          <w:p w14:paraId="6141B0F3" w14:textId="16378E1E" w:rsidR="00EA7AA9" w:rsidRPr="002E1220" w:rsidRDefault="00032CCE" w:rsidP="00EA7AA9">
            <w:pPr>
              <w:rPr>
                <w:rFonts w:ascii="Arial Narrow" w:eastAsia="Arial Narrow" w:hAnsi="Arial Narrow" w:cs="Arial Narrow"/>
                <w:sz w:val="20"/>
                <w:szCs w:val="20"/>
              </w:rPr>
            </w:pPr>
            <w:r w:rsidRPr="00032CCE">
              <w:rPr>
                <w:rFonts w:ascii="Arial Narrow" w:eastAsia="Arial Narrow" w:hAnsi="Arial Narrow" w:cs="Arial Narrow"/>
                <w:i/>
                <w:sz w:val="20"/>
                <w:szCs w:val="20"/>
              </w:rPr>
              <w:lastRenderedPageBreak/>
              <w:t>E</w:t>
            </w:r>
            <w:r w:rsidR="00EA7AA9" w:rsidRPr="00032CCE">
              <w:rPr>
                <w:rFonts w:ascii="Arial Narrow" w:eastAsia="Arial Narrow" w:hAnsi="Arial Narrow" w:cs="Arial Narrow"/>
                <w:i/>
                <w:sz w:val="20"/>
                <w:szCs w:val="20"/>
              </w:rPr>
              <w:t xml:space="preserve">videnced in student voice/QA monitoring </w:t>
            </w:r>
            <w:r w:rsidR="00EA7AA9" w:rsidRPr="00220A0A">
              <w:rPr>
                <w:rFonts w:ascii="Arial Narrow" w:eastAsia="Arial Narrow" w:hAnsi="Arial Narrow" w:cs="Arial Narrow"/>
                <w:sz w:val="20"/>
                <w:szCs w:val="20"/>
              </w:rPr>
              <w:t>SP</w:t>
            </w:r>
          </w:p>
        </w:tc>
        <w:tc>
          <w:tcPr>
            <w:tcW w:w="2340" w:type="dxa"/>
          </w:tcPr>
          <w:p w14:paraId="025C854F" w14:textId="63EDCA5B" w:rsidR="00032CCE" w:rsidRDefault="00EA7AA9" w:rsidP="00EA7AA9">
            <w:pPr>
              <w:rPr>
                <w:rFonts w:ascii="Arial Narrow" w:eastAsia="Arial Narrow" w:hAnsi="Arial Narrow" w:cs="Arial Narrow"/>
                <w:sz w:val="20"/>
                <w:szCs w:val="20"/>
              </w:rPr>
            </w:pPr>
            <w:r w:rsidRPr="40317578">
              <w:rPr>
                <w:rFonts w:ascii="Arial Narrow" w:eastAsia="Arial Narrow" w:hAnsi="Arial Narrow" w:cs="Arial Narrow"/>
                <w:b/>
                <w:bCs/>
                <w:sz w:val="20"/>
                <w:szCs w:val="20"/>
              </w:rPr>
              <w:lastRenderedPageBreak/>
              <w:t>RE achievement:</w:t>
            </w:r>
            <w:r w:rsidRPr="40317578">
              <w:rPr>
                <w:rFonts w:ascii="Arial Narrow" w:eastAsia="Arial Narrow" w:hAnsi="Arial Narrow" w:cs="Arial Narrow"/>
                <w:sz w:val="20"/>
                <w:szCs w:val="20"/>
              </w:rPr>
              <w:t xml:space="preserve"> Develop e</w:t>
            </w:r>
            <w:r w:rsidR="6D8F1F79" w:rsidRPr="40317578">
              <w:rPr>
                <w:rFonts w:ascii="Arial Narrow" w:eastAsia="Arial Narrow" w:hAnsi="Arial Narrow" w:cs="Arial Narrow"/>
                <w:sz w:val="20"/>
                <w:szCs w:val="20"/>
              </w:rPr>
              <w:t>ngagement with parent/carers to</w:t>
            </w:r>
            <w:r w:rsidRPr="40317578">
              <w:rPr>
                <w:rFonts w:ascii="Arial Narrow" w:eastAsia="Arial Narrow" w:hAnsi="Arial Narrow" w:cs="Arial Narrow"/>
                <w:sz w:val="20"/>
                <w:szCs w:val="20"/>
              </w:rPr>
              <w:t xml:space="preserve"> </w:t>
            </w:r>
            <w:r w:rsidRPr="40317578">
              <w:rPr>
                <w:rFonts w:ascii="Arial Narrow" w:eastAsia="Arial Narrow" w:hAnsi="Arial Narrow" w:cs="Arial Narrow"/>
                <w:b/>
                <w:bCs/>
                <w:sz w:val="20"/>
                <w:szCs w:val="20"/>
              </w:rPr>
              <w:t>increase the % of students reaching their aspirational target grade</w:t>
            </w:r>
            <w:r w:rsidRPr="40317578">
              <w:rPr>
                <w:rFonts w:ascii="Arial Narrow" w:eastAsia="Arial Narrow" w:hAnsi="Arial Narrow" w:cs="Arial Narrow"/>
                <w:sz w:val="20"/>
                <w:szCs w:val="20"/>
              </w:rPr>
              <w:t xml:space="preserve"> particularly in RE, </w:t>
            </w:r>
          </w:p>
          <w:p w14:paraId="7BD07933" w14:textId="77777777" w:rsidR="00032CCE" w:rsidRDefault="00032CCE" w:rsidP="00EA7AA9">
            <w:pPr>
              <w:rPr>
                <w:rFonts w:ascii="Arial Narrow" w:eastAsia="Arial Narrow" w:hAnsi="Arial Narrow" w:cs="Arial Narrow"/>
                <w:sz w:val="20"/>
                <w:szCs w:val="20"/>
              </w:rPr>
            </w:pPr>
          </w:p>
          <w:p w14:paraId="14C62085" w14:textId="64A835D3" w:rsidR="00EA7AA9" w:rsidRPr="002E1220" w:rsidRDefault="00032CCE" w:rsidP="40317578">
            <w:pPr>
              <w:rPr>
                <w:rFonts w:ascii="Arial Narrow" w:eastAsia="Arial Narrow" w:hAnsi="Arial Narrow" w:cs="Arial Narrow"/>
                <w:i/>
                <w:iCs/>
                <w:sz w:val="20"/>
                <w:szCs w:val="20"/>
              </w:rPr>
            </w:pPr>
            <w:r w:rsidRPr="40317578">
              <w:rPr>
                <w:rFonts w:ascii="Arial Narrow" w:eastAsia="Arial Narrow" w:hAnsi="Arial Narrow" w:cs="Arial Narrow"/>
                <w:i/>
                <w:iCs/>
                <w:sz w:val="20"/>
                <w:szCs w:val="20"/>
              </w:rPr>
              <w:t xml:space="preserve">Evidenced in </w:t>
            </w:r>
            <w:r w:rsidR="00EA7AA9" w:rsidRPr="40317578">
              <w:rPr>
                <w:rFonts w:ascii="Arial Narrow" w:eastAsia="Arial Narrow" w:hAnsi="Arial Narrow" w:cs="Arial Narrow"/>
                <w:i/>
                <w:iCs/>
                <w:sz w:val="20"/>
                <w:szCs w:val="20"/>
              </w:rPr>
              <w:t xml:space="preserve">closing the achievement gap between </w:t>
            </w:r>
            <w:r w:rsidR="00EA7AA9" w:rsidRPr="40317578">
              <w:rPr>
                <w:rFonts w:ascii="Arial Narrow" w:eastAsia="Arial Narrow" w:hAnsi="Arial Narrow" w:cs="Arial Narrow"/>
                <w:i/>
                <w:iCs/>
                <w:sz w:val="20"/>
                <w:szCs w:val="20"/>
              </w:rPr>
              <w:lastRenderedPageBreak/>
              <w:t>boys and girls and the disadvantaged</w:t>
            </w:r>
            <w:r w:rsidR="00EA7AA9" w:rsidRPr="40317578">
              <w:rPr>
                <w:rFonts w:ascii="Arial Narrow" w:eastAsia="Arial Narrow" w:hAnsi="Arial Narrow" w:cs="Arial Narrow"/>
                <w:sz w:val="20"/>
                <w:szCs w:val="20"/>
              </w:rPr>
              <w:t xml:space="preserve">.  </w:t>
            </w:r>
            <w:r w:rsidR="00EA7AA9" w:rsidRPr="40317578">
              <w:rPr>
                <w:rFonts w:ascii="Arial Narrow" w:eastAsia="Arial Narrow" w:hAnsi="Arial Narrow" w:cs="Arial Narrow"/>
                <w:i/>
                <w:iCs/>
                <w:sz w:val="20"/>
                <w:szCs w:val="20"/>
              </w:rPr>
              <w:t>TMcC/JS</w:t>
            </w:r>
          </w:p>
        </w:tc>
        <w:tc>
          <w:tcPr>
            <w:tcW w:w="2628" w:type="dxa"/>
          </w:tcPr>
          <w:p w14:paraId="11BFE1FC" w14:textId="77777777" w:rsidR="00EA7AA9" w:rsidRPr="002E1220" w:rsidRDefault="00EA7AA9" w:rsidP="00EA7AA9">
            <w:pPr>
              <w:spacing w:line="257" w:lineRule="auto"/>
              <w:rPr>
                <w:rFonts w:ascii="Arial Narrow" w:eastAsia="Arial Narrow" w:hAnsi="Arial Narrow" w:cs="Arial Narrow"/>
                <w:b/>
                <w:bCs/>
                <w:color w:val="000000" w:themeColor="text1"/>
                <w:sz w:val="20"/>
                <w:szCs w:val="20"/>
              </w:rPr>
            </w:pPr>
            <w:r w:rsidRPr="5254BAD9">
              <w:rPr>
                <w:rFonts w:ascii="Arial Narrow" w:eastAsia="Arial Narrow" w:hAnsi="Arial Narrow" w:cs="Arial Narrow"/>
                <w:b/>
                <w:bCs/>
                <w:color w:val="000000" w:themeColor="text1"/>
                <w:sz w:val="20"/>
                <w:szCs w:val="20"/>
              </w:rPr>
              <w:lastRenderedPageBreak/>
              <w:t xml:space="preserve">Wider Strategies: Outreach </w:t>
            </w:r>
          </w:p>
          <w:p w14:paraId="13C1F0A6" w14:textId="4EB04A70" w:rsidR="00EA7AA9" w:rsidRPr="002E1220" w:rsidRDefault="00EA7AA9" w:rsidP="00EA7AA9">
            <w:pPr>
              <w:spacing w:line="257" w:lineRule="auto"/>
              <w:rPr>
                <w:rFonts w:ascii="Arial Narrow" w:eastAsia="Arial Narrow" w:hAnsi="Arial Narrow" w:cs="Arial Narrow"/>
                <w:color w:val="000000" w:themeColor="text1"/>
                <w:sz w:val="20"/>
                <w:szCs w:val="20"/>
              </w:rPr>
            </w:pPr>
            <w:r w:rsidRPr="420C6349">
              <w:rPr>
                <w:rFonts w:ascii="Arial Narrow" w:eastAsia="Arial Narrow" w:hAnsi="Arial Narrow" w:cs="Arial Narrow"/>
                <w:color w:val="000000" w:themeColor="text1"/>
                <w:sz w:val="20"/>
                <w:szCs w:val="20"/>
              </w:rPr>
              <w:t xml:space="preserve">Involvement with </w:t>
            </w:r>
            <w:r w:rsidRPr="0086148F">
              <w:rPr>
                <w:rFonts w:ascii="Arial Narrow" w:eastAsia="Arial Narrow" w:hAnsi="Arial Narrow" w:cs="Arial Narrow"/>
                <w:b/>
                <w:color w:val="000000" w:themeColor="text1"/>
                <w:sz w:val="20"/>
                <w:szCs w:val="20"/>
              </w:rPr>
              <w:t>partner primaries</w:t>
            </w:r>
            <w:r w:rsidR="00567136">
              <w:rPr>
                <w:rFonts w:ascii="Arial Narrow" w:eastAsia="Arial Narrow" w:hAnsi="Arial Narrow" w:cs="Arial Narrow"/>
                <w:b/>
                <w:color w:val="000000" w:themeColor="text1"/>
                <w:sz w:val="20"/>
                <w:szCs w:val="20"/>
              </w:rPr>
              <w:t xml:space="preserve"> and parishes</w:t>
            </w:r>
            <w:r w:rsidRPr="0086148F">
              <w:rPr>
                <w:rFonts w:ascii="Arial Narrow" w:eastAsia="Arial Narrow" w:hAnsi="Arial Narrow" w:cs="Arial Narrow"/>
                <w:b/>
                <w:color w:val="000000" w:themeColor="text1"/>
                <w:sz w:val="20"/>
                <w:szCs w:val="20"/>
              </w:rPr>
              <w:t xml:space="preserve"> </w:t>
            </w:r>
            <w:r w:rsidRPr="420C6349">
              <w:rPr>
                <w:rFonts w:ascii="Arial Narrow" w:eastAsia="Arial Narrow" w:hAnsi="Arial Narrow" w:cs="Arial Narrow"/>
                <w:color w:val="000000" w:themeColor="text1"/>
                <w:sz w:val="20"/>
                <w:szCs w:val="20"/>
              </w:rPr>
              <w:t xml:space="preserve">- to build on the Mission - key events - Lent/Easter, prayer book, providing </w:t>
            </w:r>
            <w:r w:rsidRPr="0086148F">
              <w:rPr>
                <w:rFonts w:ascii="Arial Narrow" w:eastAsia="Arial Narrow" w:hAnsi="Arial Narrow" w:cs="Arial Narrow"/>
                <w:b/>
                <w:color w:val="000000" w:themeColor="text1"/>
                <w:sz w:val="20"/>
                <w:szCs w:val="20"/>
              </w:rPr>
              <w:t xml:space="preserve">retreat days </w:t>
            </w:r>
            <w:r w:rsidRPr="420C6349">
              <w:rPr>
                <w:rFonts w:ascii="Arial Narrow" w:eastAsia="Arial Narrow" w:hAnsi="Arial Narrow" w:cs="Arial Narrow"/>
                <w:color w:val="000000" w:themeColor="text1"/>
                <w:sz w:val="20"/>
                <w:szCs w:val="20"/>
              </w:rPr>
              <w:t xml:space="preserve">alongside primaries. </w:t>
            </w:r>
          </w:p>
          <w:p w14:paraId="65D8F56F" w14:textId="77777777" w:rsidR="00EB4CAD" w:rsidRDefault="00EB4CAD" w:rsidP="00EA7AA9">
            <w:pPr>
              <w:rPr>
                <w:rFonts w:ascii="Arial Narrow" w:eastAsia="Arial Narrow" w:hAnsi="Arial Narrow" w:cs="Arial Narrow"/>
                <w:i/>
                <w:color w:val="000000" w:themeColor="text1"/>
                <w:sz w:val="20"/>
                <w:szCs w:val="20"/>
              </w:rPr>
            </w:pPr>
          </w:p>
          <w:p w14:paraId="0FFA8BA6" w14:textId="77777777" w:rsidR="00EA7AA9" w:rsidRPr="002E1220" w:rsidRDefault="00EA7AA9" w:rsidP="00EA7AA9">
            <w:pPr>
              <w:rPr>
                <w:rFonts w:ascii="Arial Narrow" w:eastAsia="Arial Narrow" w:hAnsi="Arial Narrow" w:cs="Arial Narrow"/>
                <w:color w:val="000000" w:themeColor="text1"/>
                <w:sz w:val="20"/>
                <w:szCs w:val="20"/>
              </w:rPr>
            </w:pPr>
            <w:r w:rsidRPr="00032CCE">
              <w:rPr>
                <w:rFonts w:ascii="Arial Narrow" w:eastAsia="Arial Narrow" w:hAnsi="Arial Narrow" w:cs="Arial Narrow"/>
                <w:i/>
                <w:color w:val="000000" w:themeColor="text1"/>
                <w:sz w:val="20"/>
                <w:szCs w:val="20"/>
              </w:rPr>
              <w:lastRenderedPageBreak/>
              <w:t xml:space="preserve">Evidenced in Hope in the future, </w:t>
            </w:r>
            <w:r w:rsidRPr="00032CCE">
              <w:rPr>
                <w:rFonts w:ascii="Arial Narrow" w:eastAsia="Arial Narrow" w:hAnsi="Arial Narrow" w:cs="Arial Narrow"/>
                <w:b/>
                <w:i/>
                <w:color w:val="000000" w:themeColor="text1"/>
                <w:sz w:val="20"/>
                <w:szCs w:val="20"/>
              </w:rPr>
              <w:t>Charity work</w:t>
            </w:r>
            <w:r w:rsidRPr="00032CCE">
              <w:rPr>
                <w:rFonts w:ascii="Arial Narrow" w:eastAsia="Arial Narrow" w:hAnsi="Arial Narrow" w:cs="Arial Narrow"/>
                <w:i/>
                <w:color w:val="000000" w:themeColor="text1"/>
                <w:sz w:val="20"/>
                <w:szCs w:val="20"/>
              </w:rPr>
              <w:t xml:space="preserve"> – CAFOD/Caritas</w:t>
            </w:r>
            <w:r w:rsidRPr="0647F64F">
              <w:rPr>
                <w:rFonts w:ascii="Arial Narrow" w:eastAsia="Arial Narrow" w:hAnsi="Arial Narrow" w:cs="Arial Narrow"/>
                <w:color w:val="000000" w:themeColor="text1"/>
                <w:sz w:val="20"/>
                <w:szCs w:val="20"/>
              </w:rPr>
              <w:t xml:space="preserve"> </w:t>
            </w:r>
            <w:r w:rsidRPr="00220A0A">
              <w:rPr>
                <w:rFonts w:ascii="Arial Narrow" w:eastAsia="Arial Narrow" w:hAnsi="Arial Narrow" w:cs="Arial Narrow"/>
                <w:i/>
                <w:color w:val="000000" w:themeColor="text1"/>
                <w:sz w:val="20"/>
                <w:szCs w:val="20"/>
              </w:rPr>
              <w:t>TMcC/SP</w:t>
            </w:r>
          </w:p>
        </w:tc>
      </w:tr>
      <w:tr w:rsidR="00EA7AA9" w:rsidRPr="00C266BF" w14:paraId="2BBCD61F" w14:textId="77777777" w:rsidTr="38E3FB7B">
        <w:tc>
          <w:tcPr>
            <w:tcW w:w="1821" w:type="dxa"/>
            <w:shd w:val="clear" w:color="auto" w:fill="FFFFFF" w:themeFill="background1"/>
          </w:tcPr>
          <w:p w14:paraId="127A4A2C" w14:textId="77777777" w:rsidR="00EA7AA9" w:rsidRPr="00B16F15" w:rsidRDefault="00EA7AA9" w:rsidP="00EA7AA9">
            <w:pPr>
              <w:rPr>
                <w:rFonts w:ascii="Arial Narrow" w:hAnsi="Arial Narrow"/>
                <w:b/>
                <w:bCs/>
                <w:sz w:val="20"/>
                <w:szCs w:val="20"/>
              </w:rPr>
            </w:pPr>
            <w:r w:rsidRPr="54FE971F">
              <w:rPr>
                <w:rFonts w:ascii="Arial Narrow" w:hAnsi="Arial Narrow"/>
                <w:b/>
                <w:bCs/>
                <w:sz w:val="20"/>
                <w:szCs w:val="20"/>
              </w:rPr>
              <w:lastRenderedPageBreak/>
              <w:t>Section 2: The Quality of Education</w:t>
            </w:r>
          </w:p>
        </w:tc>
        <w:tc>
          <w:tcPr>
            <w:tcW w:w="2535" w:type="dxa"/>
            <w:shd w:val="clear" w:color="auto" w:fill="FFFFFF" w:themeFill="background1"/>
          </w:tcPr>
          <w:p w14:paraId="79A6C175" w14:textId="15D1C3FE" w:rsidR="00EA7AA9" w:rsidRPr="00371CD6" w:rsidRDefault="1F6851E0" w:rsidP="40317578">
            <w:pPr>
              <w:spacing w:line="259" w:lineRule="auto"/>
              <w:rPr>
                <w:rFonts w:ascii="Arial Narrow" w:hAnsi="Arial Narrow"/>
                <w:sz w:val="20"/>
                <w:szCs w:val="20"/>
              </w:rPr>
            </w:pPr>
            <w:r w:rsidRPr="40317578">
              <w:rPr>
                <w:rFonts w:ascii="Arial Narrow" w:hAnsi="Arial Narrow"/>
                <w:b/>
                <w:bCs/>
                <w:sz w:val="20"/>
                <w:szCs w:val="20"/>
              </w:rPr>
              <w:t>Ambitious</w:t>
            </w:r>
            <w:r w:rsidR="2626E1F2" w:rsidRPr="40317578">
              <w:rPr>
                <w:rFonts w:ascii="Arial Narrow" w:hAnsi="Arial Narrow"/>
                <w:b/>
                <w:bCs/>
                <w:sz w:val="20"/>
                <w:szCs w:val="20"/>
              </w:rPr>
              <w:t xml:space="preserve"> - ‘</w:t>
            </w:r>
            <w:r w:rsidRPr="40317578">
              <w:rPr>
                <w:rFonts w:ascii="Arial Narrow" w:hAnsi="Arial Narrow"/>
                <w:b/>
                <w:bCs/>
                <w:sz w:val="20"/>
                <w:szCs w:val="20"/>
              </w:rPr>
              <w:t>offer an outstanding experience</w:t>
            </w:r>
            <w:r w:rsidR="6B78E1DB" w:rsidRPr="40317578">
              <w:rPr>
                <w:rFonts w:ascii="Arial Narrow" w:hAnsi="Arial Narrow"/>
                <w:b/>
                <w:bCs/>
                <w:sz w:val="20"/>
                <w:szCs w:val="20"/>
              </w:rPr>
              <w:t>’.</w:t>
            </w:r>
          </w:p>
          <w:p w14:paraId="00C6B8C3" w14:textId="03C789F6" w:rsidR="00EA7AA9" w:rsidRPr="00371CD6" w:rsidRDefault="6B78E1DB" w:rsidP="40317578">
            <w:pPr>
              <w:spacing w:line="259" w:lineRule="auto"/>
              <w:rPr>
                <w:rFonts w:ascii="Arial Narrow" w:hAnsi="Arial Narrow"/>
                <w:sz w:val="20"/>
                <w:szCs w:val="20"/>
              </w:rPr>
            </w:pPr>
            <w:r w:rsidRPr="40317578">
              <w:rPr>
                <w:rFonts w:ascii="Arial Narrow" w:hAnsi="Arial Narrow"/>
                <w:sz w:val="20"/>
                <w:szCs w:val="20"/>
              </w:rPr>
              <w:t>Students’</w:t>
            </w:r>
            <w:r w:rsidR="227DB189" w:rsidRPr="40317578">
              <w:rPr>
                <w:rFonts w:ascii="Arial Narrow" w:hAnsi="Arial Narrow"/>
                <w:sz w:val="20"/>
                <w:szCs w:val="20"/>
              </w:rPr>
              <w:t xml:space="preserve"> make</w:t>
            </w:r>
            <w:r w:rsidR="6B325D87" w:rsidRPr="40317578">
              <w:rPr>
                <w:rFonts w:ascii="Arial Narrow" w:hAnsi="Arial Narrow"/>
                <w:sz w:val="20"/>
                <w:szCs w:val="20"/>
              </w:rPr>
              <w:t xml:space="preserve"> good</w:t>
            </w:r>
            <w:r w:rsidR="227DB189" w:rsidRPr="40317578">
              <w:rPr>
                <w:rFonts w:ascii="Arial Narrow" w:hAnsi="Arial Narrow"/>
                <w:sz w:val="20"/>
                <w:szCs w:val="20"/>
              </w:rPr>
              <w:t xml:space="preserve"> progress in their le</w:t>
            </w:r>
            <w:r w:rsidR="1B7A80C1" w:rsidRPr="40317578">
              <w:rPr>
                <w:rFonts w:ascii="Arial Narrow" w:hAnsi="Arial Narrow"/>
                <w:sz w:val="20"/>
                <w:szCs w:val="20"/>
              </w:rPr>
              <w:t>arning</w:t>
            </w:r>
            <w:r w:rsidR="227DB189" w:rsidRPr="40317578">
              <w:rPr>
                <w:rFonts w:ascii="Arial Narrow" w:hAnsi="Arial Narrow"/>
                <w:sz w:val="20"/>
                <w:szCs w:val="20"/>
              </w:rPr>
              <w:t xml:space="preserve"> </w:t>
            </w:r>
            <w:r w:rsidR="4BC7EE0D" w:rsidRPr="40317578">
              <w:rPr>
                <w:rFonts w:ascii="Arial Narrow" w:hAnsi="Arial Narrow"/>
                <w:sz w:val="20"/>
                <w:szCs w:val="20"/>
              </w:rPr>
              <w:t>thanks</w:t>
            </w:r>
            <w:r w:rsidR="227DB189" w:rsidRPr="40317578">
              <w:rPr>
                <w:rFonts w:ascii="Arial Narrow" w:hAnsi="Arial Narrow"/>
                <w:sz w:val="20"/>
                <w:szCs w:val="20"/>
              </w:rPr>
              <w:t xml:space="preserve"> to </w:t>
            </w:r>
            <w:r w:rsidR="2370AC55" w:rsidRPr="40317578">
              <w:rPr>
                <w:rFonts w:ascii="Arial Narrow" w:hAnsi="Arial Narrow"/>
                <w:sz w:val="20"/>
                <w:szCs w:val="20"/>
              </w:rPr>
              <w:t>astute</w:t>
            </w:r>
            <w:r w:rsidR="227DB189" w:rsidRPr="40317578">
              <w:rPr>
                <w:rFonts w:ascii="Arial Narrow" w:hAnsi="Arial Narrow"/>
                <w:sz w:val="20"/>
                <w:szCs w:val="20"/>
              </w:rPr>
              <w:t xml:space="preserve"> assessment and feedback</w:t>
            </w:r>
            <w:r w:rsidR="758465B3" w:rsidRPr="40317578">
              <w:rPr>
                <w:rFonts w:ascii="Arial Narrow" w:hAnsi="Arial Narrow"/>
                <w:sz w:val="20"/>
                <w:szCs w:val="20"/>
              </w:rPr>
              <w:t xml:space="preserve"> procedures</w:t>
            </w:r>
            <w:r w:rsidR="227DB189" w:rsidRPr="40317578">
              <w:rPr>
                <w:rFonts w:ascii="Arial Narrow" w:hAnsi="Arial Narrow"/>
                <w:sz w:val="20"/>
                <w:szCs w:val="20"/>
              </w:rPr>
              <w:t>,</w:t>
            </w:r>
            <w:r w:rsidR="5CB7795A" w:rsidRPr="40317578">
              <w:rPr>
                <w:rFonts w:ascii="Arial Narrow" w:hAnsi="Arial Narrow"/>
                <w:sz w:val="20"/>
                <w:szCs w:val="20"/>
              </w:rPr>
              <w:t xml:space="preserve"> strong reading intervention, and </w:t>
            </w:r>
            <w:r w:rsidR="02C31EEE" w:rsidRPr="40317578">
              <w:rPr>
                <w:rFonts w:ascii="Arial Narrow" w:hAnsi="Arial Narrow"/>
                <w:sz w:val="20"/>
                <w:szCs w:val="20"/>
              </w:rPr>
              <w:t xml:space="preserve">the opportunity to practically apply their learning in and beyond the classroom. </w:t>
            </w:r>
            <w:r w:rsidR="227DB189" w:rsidRPr="40317578">
              <w:rPr>
                <w:rFonts w:ascii="Arial Narrow" w:hAnsi="Arial Narrow"/>
                <w:sz w:val="20"/>
                <w:szCs w:val="20"/>
              </w:rPr>
              <w:t xml:space="preserve"> </w:t>
            </w:r>
          </w:p>
          <w:p w14:paraId="27213CB0" w14:textId="0F8C76ED" w:rsidR="00EA7AA9" w:rsidRPr="00371CD6" w:rsidRDefault="6EB6B183" w:rsidP="40317578">
            <w:pPr>
              <w:spacing w:line="259" w:lineRule="auto"/>
              <w:rPr>
                <w:rFonts w:ascii="Arial Narrow" w:hAnsi="Arial Narrow"/>
                <w:sz w:val="20"/>
                <w:szCs w:val="20"/>
              </w:rPr>
            </w:pPr>
            <w:r w:rsidRPr="40317578">
              <w:rPr>
                <w:rFonts w:ascii="Arial Narrow" w:hAnsi="Arial Narrow"/>
                <w:sz w:val="20"/>
                <w:szCs w:val="20"/>
              </w:rPr>
              <w:t xml:space="preserve">All students will be offered a broad and deep curriculum that suits their individual needs. </w:t>
            </w:r>
          </w:p>
          <w:p w14:paraId="35997D13" w14:textId="7F887BA8" w:rsidR="00EA7AA9" w:rsidRPr="00371CD6" w:rsidRDefault="00EA7AA9" w:rsidP="40317578">
            <w:pPr>
              <w:spacing w:line="259" w:lineRule="auto"/>
              <w:rPr>
                <w:rFonts w:ascii="Arial Narrow" w:hAnsi="Arial Narrow"/>
                <w:sz w:val="20"/>
                <w:szCs w:val="20"/>
              </w:rPr>
            </w:pPr>
          </w:p>
          <w:p w14:paraId="5DBFE3E2" w14:textId="0C83D14A" w:rsidR="00EA7AA9" w:rsidRPr="00371CD6" w:rsidRDefault="220596DB" w:rsidP="40317578">
            <w:pPr>
              <w:spacing w:line="259" w:lineRule="auto"/>
              <w:rPr>
                <w:rFonts w:ascii="Arial Narrow" w:hAnsi="Arial Narrow"/>
                <w:i/>
                <w:iCs/>
                <w:sz w:val="20"/>
                <w:szCs w:val="20"/>
              </w:rPr>
            </w:pPr>
            <w:r w:rsidRPr="40317578">
              <w:rPr>
                <w:rFonts w:ascii="Arial Narrow" w:hAnsi="Arial Narrow"/>
                <w:i/>
                <w:iCs/>
                <w:sz w:val="20"/>
                <w:szCs w:val="20"/>
              </w:rPr>
              <w:t>Evidenced by SEQA activities, reading ages, attendance and student progress.</w:t>
            </w:r>
            <w:r w:rsidR="6FB0DCAD" w:rsidRPr="40317578">
              <w:rPr>
                <w:rFonts w:ascii="Arial Narrow" w:hAnsi="Arial Narrow"/>
                <w:i/>
                <w:iCs/>
                <w:sz w:val="20"/>
                <w:szCs w:val="20"/>
              </w:rPr>
              <w:t xml:space="preserve"> AMC/HH</w:t>
            </w:r>
          </w:p>
        </w:tc>
        <w:tc>
          <w:tcPr>
            <w:tcW w:w="2422" w:type="dxa"/>
            <w:shd w:val="clear" w:color="auto" w:fill="FFFFFF" w:themeFill="background1"/>
          </w:tcPr>
          <w:p w14:paraId="72C56173" w14:textId="35BAB3AC" w:rsidR="00220A0A" w:rsidRPr="00EB4CAD" w:rsidRDefault="1F6851E0" w:rsidP="40317578">
            <w:pPr>
              <w:rPr>
                <w:rFonts w:ascii="Arial Narrow" w:hAnsi="Arial Narrow"/>
                <w:b/>
                <w:bCs/>
                <w:i/>
                <w:iCs/>
                <w:sz w:val="20"/>
                <w:szCs w:val="20"/>
              </w:rPr>
            </w:pPr>
            <w:r w:rsidRPr="40317578">
              <w:rPr>
                <w:rFonts w:ascii="Arial Narrow" w:hAnsi="Arial Narrow"/>
                <w:b/>
                <w:bCs/>
                <w:i/>
                <w:iCs/>
                <w:sz w:val="20"/>
                <w:szCs w:val="20"/>
              </w:rPr>
              <w:t>Inclusive</w:t>
            </w:r>
            <w:r w:rsidR="5DFC8906" w:rsidRPr="40317578">
              <w:rPr>
                <w:rFonts w:ascii="Arial Narrow" w:hAnsi="Arial Narrow"/>
                <w:b/>
                <w:bCs/>
                <w:i/>
                <w:iCs/>
                <w:sz w:val="20"/>
                <w:szCs w:val="20"/>
              </w:rPr>
              <w:t xml:space="preserve"> - ‘</w:t>
            </w:r>
            <w:r w:rsidRPr="40317578">
              <w:rPr>
                <w:rFonts w:ascii="Arial Narrow" w:hAnsi="Arial Narrow"/>
                <w:b/>
                <w:bCs/>
                <w:i/>
                <w:iCs/>
                <w:sz w:val="20"/>
                <w:szCs w:val="20"/>
              </w:rPr>
              <w:t>where the forgotten are noticed, the silenced are given back their voice</w:t>
            </w:r>
            <w:r w:rsidR="43CD6A8A" w:rsidRPr="40317578">
              <w:rPr>
                <w:rFonts w:ascii="Arial Narrow" w:hAnsi="Arial Narrow"/>
                <w:b/>
                <w:bCs/>
                <w:i/>
                <w:iCs/>
                <w:sz w:val="20"/>
                <w:szCs w:val="20"/>
              </w:rPr>
              <w:t>’.</w:t>
            </w:r>
          </w:p>
          <w:p w14:paraId="614D8C61" w14:textId="51E58B92" w:rsidR="00220A0A" w:rsidRPr="00EB4CAD" w:rsidRDefault="0604B70B" w:rsidP="40317578">
            <w:pPr>
              <w:rPr>
                <w:rFonts w:ascii="Arial Narrow" w:hAnsi="Arial Narrow"/>
                <w:i/>
                <w:iCs/>
                <w:sz w:val="20"/>
                <w:szCs w:val="20"/>
              </w:rPr>
            </w:pPr>
            <w:r w:rsidRPr="40317578">
              <w:rPr>
                <w:rFonts w:ascii="Arial Narrow" w:hAnsi="Arial Narrow"/>
                <w:i/>
                <w:iCs/>
                <w:sz w:val="20"/>
                <w:szCs w:val="20"/>
              </w:rPr>
              <w:t>Robust L&amp;T monitoring systems, training &amp; resources ensure that learners’ needs are met</w:t>
            </w:r>
            <w:r w:rsidR="00911B73" w:rsidRPr="40317578">
              <w:rPr>
                <w:rFonts w:ascii="Arial Narrow" w:hAnsi="Arial Narrow"/>
                <w:i/>
                <w:iCs/>
                <w:sz w:val="20"/>
                <w:szCs w:val="20"/>
              </w:rPr>
              <w:t xml:space="preserve">, barriers are removed and that learning is </w:t>
            </w:r>
            <w:proofErr w:type="spellStart"/>
            <w:r w:rsidR="00911B73" w:rsidRPr="40317578">
              <w:rPr>
                <w:rFonts w:ascii="Arial Narrow" w:hAnsi="Arial Narrow"/>
                <w:i/>
                <w:iCs/>
                <w:sz w:val="20"/>
                <w:szCs w:val="20"/>
              </w:rPr>
              <w:t>scaffolded</w:t>
            </w:r>
            <w:proofErr w:type="spellEnd"/>
            <w:r w:rsidR="00911B73" w:rsidRPr="40317578">
              <w:rPr>
                <w:rFonts w:ascii="Arial Narrow" w:hAnsi="Arial Narrow"/>
                <w:i/>
                <w:iCs/>
                <w:sz w:val="20"/>
                <w:szCs w:val="20"/>
              </w:rPr>
              <w:t xml:space="preserve"> for all to ensure that</w:t>
            </w:r>
            <w:r w:rsidR="3CDBE12D" w:rsidRPr="40317578">
              <w:rPr>
                <w:rFonts w:ascii="Arial Narrow" w:hAnsi="Arial Narrow"/>
                <w:i/>
                <w:iCs/>
                <w:sz w:val="20"/>
                <w:szCs w:val="20"/>
              </w:rPr>
              <w:t xml:space="preserve"> they</w:t>
            </w:r>
            <w:r w:rsidR="00911B73" w:rsidRPr="40317578">
              <w:rPr>
                <w:rFonts w:ascii="Arial Narrow" w:hAnsi="Arial Narrow"/>
                <w:i/>
                <w:iCs/>
                <w:sz w:val="20"/>
                <w:szCs w:val="20"/>
              </w:rPr>
              <w:t xml:space="preserve"> achieve their be</w:t>
            </w:r>
            <w:r w:rsidR="451864E6" w:rsidRPr="40317578">
              <w:rPr>
                <w:rFonts w:ascii="Arial Narrow" w:hAnsi="Arial Narrow"/>
                <w:i/>
                <w:iCs/>
                <w:sz w:val="20"/>
                <w:szCs w:val="20"/>
              </w:rPr>
              <w:t>st possible outcomes</w:t>
            </w:r>
            <w:r w:rsidR="2C57AA81" w:rsidRPr="40317578">
              <w:rPr>
                <w:rFonts w:ascii="Arial Narrow" w:hAnsi="Arial Narrow"/>
                <w:i/>
                <w:iCs/>
                <w:sz w:val="20"/>
                <w:szCs w:val="20"/>
              </w:rPr>
              <w:t xml:space="preserve">, </w:t>
            </w:r>
            <w:r w:rsidR="416B5A08" w:rsidRPr="40317578">
              <w:rPr>
                <w:rFonts w:ascii="Arial Narrow" w:hAnsi="Arial Narrow"/>
                <w:i/>
                <w:iCs/>
                <w:sz w:val="20"/>
                <w:szCs w:val="20"/>
              </w:rPr>
              <w:t xml:space="preserve">in line with the Think Me! Strategy. </w:t>
            </w:r>
          </w:p>
          <w:p w14:paraId="0ED53D59" w14:textId="53260CAA" w:rsidR="00220A0A" w:rsidRPr="00EB4CAD" w:rsidRDefault="00220A0A" w:rsidP="40317578">
            <w:pPr>
              <w:rPr>
                <w:rFonts w:ascii="Arial Narrow" w:hAnsi="Arial Narrow"/>
                <w:i/>
                <w:iCs/>
                <w:sz w:val="20"/>
                <w:szCs w:val="20"/>
              </w:rPr>
            </w:pPr>
          </w:p>
          <w:p w14:paraId="11E0E74D" w14:textId="37F334C0" w:rsidR="00220A0A" w:rsidRPr="00EB4CAD" w:rsidRDefault="36EE5BBE" w:rsidP="40317578">
            <w:pPr>
              <w:rPr>
                <w:rFonts w:ascii="Arial Narrow" w:hAnsi="Arial Narrow"/>
                <w:i/>
                <w:iCs/>
                <w:sz w:val="20"/>
                <w:szCs w:val="20"/>
              </w:rPr>
            </w:pPr>
            <w:r w:rsidRPr="40317578">
              <w:rPr>
                <w:rFonts w:ascii="Arial Narrow" w:hAnsi="Arial Narrow"/>
                <w:i/>
                <w:iCs/>
                <w:sz w:val="20"/>
                <w:szCs w:val="20"/>
              </w:rPr>
              <w:t>Evidenced by student voice, SEQA activities.</w:t>
            </w:r>
            <w:r w:rsidR="1CA764BB" w:rsidRPr="40317578">
              <w:rPr>
                <w:rFonts w:ascii="Arial Narrow" w:hAnsi="Arial Narrow"/>
                <w:i/>
                <w:iCs/>
                <w:sz w:val="20"/>
                <w:szCs w:val="20"/>
              </w:rPr>
              <w:t xml:space="preserve"> AMC/HH</w:t>
            </w:r>
          </w:p>
        </w:tc>
        <w:tc>
          <w:tcPr>
            <w:tcW w:w="2283" w:type="dxa"/>
            <w:shd w:val="clear" w:color="auto" w:fill="FFFFFF" w:themeFill="background1"/>
          </w:tcPr>
          <w:p w14:paraId="3583A670" w14:textId="1E9DDE98" w:rsidR="00EA7AA9" w:rsidRPr="00371CD6" w:rsidRDefault="1F6851E0" w:rsidP="40317578">
            <w:pPr>
              <w:rPr>
                <w:rFonts w:ascii="Arial Narrow" w:hAnsi="Arial Narrow"/>
                <w:b/>
                <w:bCs/>
                <w:sz w:val="20"/>
                <w:szCs w:val="20"/>
              </w:rPr>
            </w:pPr>
            <w:r w:rsidRPr="40317578">
              <w:rPr>
                <w:rFonts w:ascii="Arial Narrow" w:hAnsi="Arial Narrow"/>
                <w:b/>
                <w:bCs/>
                <w:sz w:val="20"/>
                <w:szCs w:val="20"/>
              </w:rPr>
              <w:t>Diverse</w:t>
            </w:r>
            <w:r w:rsidR="60B8B526" w:rsidRPr="40317578">
              <w:rPr>
                <w:rFonts w:ascii="Arial Narrow" w:hAnsi="Arial Narrow"/>
                <w:b/>
                <w:bCs/>
                <w:sz w:val="20"/>
                <w:szCs w:val="20"/>
              </w:rPr>
              <w:t xml:space="preserve"> – “something for everyone”</w:t>
            </w:r>
          </w:p>
          <w:p w14:paraId="419593C4" w14:textId="5E1C6A61" w:rsidR="00EA7AA9" w:rsidRPr="00371CD6" w:rsidRDefault="38E3FB7B" w:rsidP="40317578">
            <w:pPr>
              <w:rPr>
                <w:rFonts w:ascii="Arial Narrow" w:hAnsi="Arial Narrow"/>
                <w:sz w:val="20"/>
                <w:szCs w:val="20"/>
              </w:rPr>
            </w:pPr>
            <w:r w:rsidRPr="38E3FB7B">
              <w:rPr>
                <w:rFonts w:ascii="Arial Narrow" w:hAnsi="Arial Narrow"/>
                <w:sz w:val="20"/>
                <w:szCs w:val="20"/>
              </w:rPr>
              <w:t xml:space="preserve">The curriculum will be aligned with the needs of the individual students as well as to the requirements of the wider community so that all students “see themselves” in their learning. </w:t>
            </w:r>
            <w:r w:rsidRPr="38E3FB7B">
              <w:rPr>
                <w:rFonts w:ascii="Arial Narrow" w:hAnsi="Arial Narrow"/>
                <w:b/>
                <w:bCs/>
                <w:sz w:val="20"/>
                <w:szCs w:val="20"/>
              </w:rPr>
              <w:t xml:space="preserve">Cultural capital </w:t>
            </w:r>
            <w:r w:rsidRPr="38E3FB7B">
              <w:rPr>
                <w:rFonts w:ascii="Arial Narrow" w:hAnsi="Arial Narrow"/>
                <w:sz w:val="20"/>
                <w:szCs w:val="20"/>
              </w:rPr>
              <w:t xml:space="preserve">will be an integral part of the curriculum implementation. </w:t>
            </w:r>
          </w:p>
          <w:p w14:paraId="6F45CBDE" w14:textId="4DBA1E5B" w:rsidR="00EA7AA9" w:rsidRPr="00371CD6" w:rsidRDefault="00EA7AA9" w:rsidP="40317578">
            <w:pPr>
              <w:rPr>
                <w:rFonts w:ascii="Arial Narrow" w:hAnsi="Arial Narrow"/>
                <w:sz w:val="20"/>
                <w:szCs w:val="20"/>
              </w:rPr>
            </w:pPr>
          </w:p>
          <w:p w14:paraId="628DCEB8" w14:textId="09350B6E" w:rsidR="00EA7AA9" w:rsidRPr="00371CD6" w:rsidRDefault="3D54F222" w:rsidP="40317578">
            <w:pPr>
              <w:rPr>
                <w:rFonts w:ascii="Arial Narrow" w:hAnsi="Arial Narrow"/>
                <w:i/>
                <w:iCs/>
                <w:sz w:val="20"/>
                <w:szCs w:val="20"/>
              </w:rPr>
            </w:pPr>
            <w:r w:rsidRPr="40317578">
              <w:rPr>
                <w:rFonts w:ascii="Arial Narrow" w:hAnsi="Arial Narrow"/>
                <w:i/>
                <w:iCs/>
                <w:sz w:val="20"/>
                <w:szCs w:val="20"/>
              </w:rPr>
              <w:t xml:space="preserve">Evidenced by student voice, SEQA </w:t>
            </w:r>
            <w:r w:rsidR="00F5AB9D" w:rsidRPr="40317578">
              <w:rPr>
                <w:rFonts w:ascii="Arial Narrow" w:hAnsi="Arial Narrow"/>
                <w:i/>
                <w:iCs/>
                <w:sz w:val="20"/>
                <w:szCs w:val="20"/>
              </w:rPr>
              <w:t>activities. AMC/HH</w:t>
            </w:r>
          </w:p>
          <w:p w14:paraId="58BE388F" w14:textId="5703CDA6" w:rsidR="00EA7AA9" w:rsidRPr="00371CD6" w:rsidRDefault="00EA7AA9" w:rsidP="40317578">
            <w:pPr>
              <w:rPr>
                <w:rFonts w:ascii="Arial Narrow" w:hAnsi="Arial Narrow"/>
                <w:sz w:val="20"/>
                <w:szCs w:val="20"/>
              </w:rPr>
            </w:pPr>
          </w:p>
          <w:p w14:paraId="070EB607" w14:textId="042DBC26" w:rsidR="00EA7AA9" w:rsidRPr="00371CD6" w:rsidRDefault="00EA7AA9" w:rsidP="40317578">
            <w:pPr>
              <w:rPr>
                <w:rFonts w:ascii="Arial Narrow" w:hAnsi="Arial Narrow"/>
                <w:sz w:val="20"/>
                <w:szCs w:val="20"/>
              </w:rPr>
            </w:pPr>
          </w:p>
          <w:p w14:paraId="0A37501D" w14:textId="1021984A" w:rsidR="00EA7AA9" w:rsidRPr="00371CD6" w:rsidRDefault="00EA7AA9" w:rsidP="40317578">
            <w:pPr>
              <w:rPr>
                <w:rFonts w:ascii="Arial Narrow" w:hAnsi="Arial Narrow"/>
                <w:sz w:val="20"/>
                <w:szCs w:val="20"/>
              </w:rPr>
            </w:pPr>
          </w:p>
        </w:tc>
        <w:tc>
          <w:tcPr>
            <w:tcW w:w="2340" w:type="dxa"/>
            <w:shd w:val="clear" w:color="auto" w:fill="FFFFFF" w:themeFill="background1"/>
          </w:tcPr>
          <w:p w14:paraId="663B9ED8" w14:textId="070C5731" w:rsidR="00EA7AA9" w:rsidRPr="00E03C6A" w:rsidRDefault="38E3FB7B" w:rsidP="38E3FB7B">
            <w:pPr>
              <w:rPr>
                <w:rFonts w:ascii="Arial Narrow" w:hAnsi="Arial Narrow"/>
                <w:sz w:val="20"/>
                <w:szCs w:val="20"/>
              </w:rPr>
            </w:pPr>
            <w:r w:rsidRPr="38E3FB7B">
              <w:rPr>
                <w:rFonts w:ascii="Arial Narrow" w:hAnsi="Arial Narrow"/>
                <w:b/>
                <w:bCs/>
                <w:i/>
                <w:iCs/>
                <w:sz w:val="20"/>
                <w:szCs w:val="20"/>
              </w:rPr>
              <w:t xml:space="preserve">Enriching - </w:t>
            </w:r>
            <w:r w:rsidRPr="38E3FB7B">
              <w:rPr>
                <w:rFonts w:ascii="Arial Narrow" w:hAnsi="Arial Narrow"/>
                <w:sz w:val="20"/>
                <w:szCs w:val="20"/>
              </w:rPr>
              <w:t>‘Learning and Teaching will be characterized by practitioners who are hungry to grow, learning from each other developing practice to have more profound impact on the lives of young people.’</w:t>
            </w:r>
          </w:p>
          <w:p w14:paraId="5AF10711" w14:textId="5A54A8FA" w:rsidR="00EA7AA9" w:rsidRPr="00E03C6A" w:rsidRDefault="38E3FB7B" w:rsidP="38E3FB7B">
            <w:pPr>
              <w:rPr>
                <w:rFonts w:ascii="Arial Narrow" w:hAnsi="Arial Narrow"/>
                <w:sz w:val="20"/>
                <w:szCs w:val="20"/>
              </w:rPr>
            </w:pPr>
            <w:r w:rsidRPr="38E3FB7B">
              <w:rPr>
                <w:rFonts w:ascii="Arial Narrow" w:hAnsi="Arial Narrow"/>
                <w:sz w:val="20"/>
                <w:szCs w:val="20"/>
              </w:rPr>
              <w:t xml:space="preserve">A diverse and enriching </w:t>
            </w:r>
            <w:r w:rsidRPr="38E3FB7B">
              <w:rPr>
                <w:rFonts w:ascii="Arial Narrow" w:hAnsi="Arial Narrow"/>
                <w:b/>
                <w:bCs/>
                <w:sz w:val="20"/>
                <w:szCs w:val="20"/>
              </w:rPr>
              <w:t xml:space="preserve">bucket list </w:t>
            </w:r>
            <w:r w:rsidRPr="38E3FB7B">
              <w:rPr>
                <w:rFonts w:ascii="Arial Narrow" w:hAnsi="Arial Narrow"/>
                <w:sz w:val="20"/>
                <w:szCs w:val="20"/>
              </w:rPr>
              <w:t>will be offered to all students.</w:t>
            </w:r>
          </w:p>
          <w:p w14:paraId="12F55C91" w14:textId="611B9637" w:rsidR="00EA7AA9" w:rsidRPr="00E03C6A" w:rsidRDefault="57A3577F" w:rsidP="40317578">
            <w:pPr>
              <w:rPr>
                <w:rFonts w:ascii="Arial Narrow" w:hAnsi="Arial Narrow"/>
                <w:sz w:val="20"/>
                <w:szCs w:val="20"/>
              </w:rPr>
            </w:pPr>
            <w:r w:rsidRPr="40317578">
              <w:rPr>
                <w:rFonts w:ascii="Arial Narrow" w:hAnsi="Arial Narrow"/>
                <w:sz w:val="20"/>
                <w:szCs w:val="20"/>
              </w:rPr>
              <w:t>Quality Assurance processes will be done with (not done to) and will form the basis of strong CPDF at individual, departmental and whole school level</w:t>
            </w:r>
            <w:r w:rsidR="60B1EA66" w:rsidRPr="40317578">
              <w:rPr>
                <w:rFonts w:ascii="Arial Narrow" w:hAnsi="Arial Narrow"/>
                <w:sz w:val="20"/>
                <w:szCs w:val="20"/>
              </w:rPr>
              <w:t xml:space="preserve">. </w:t>
            </w:r>
          </w:p>
          <w:p w14:paraId="3A56AF2D" w14:textId="4DBA1E5B" w:rsidR="00EA7AA9" w:rsidRPr="00E03C6A" w:rsidRDefault="00EA7AA9" w:rsidP="40317578">
            <w:pPr>
              <w:rPr>
                <w:rFonts w:ascii="Arial Narrow" w:hAnsi="Arial Narrow"/>
                <w:sz w:val="20"/>
                <w:szCs w:val="20"/>
              </w:rPr>
            </w:pPr>
          </w:p>
          <w:p w14:paraId="1FDE4CD2" w14:textId="09350B6E" w:rsidR="00EA7AA9" w:rsidRPr="00E03C6A" w:rsidRDefault="27EF2B7B" w:rsidP="40317578">
            <w:pPr>
              <w:rPr>
                <w:rFonts w:ascii="Arial Narrow" w:hAnsi="Arial Narrow"/>
                <w:i/>
                <w:iCs/>
                <w:sz w:val="20"/>
                <w:szCs w:val="20"/>
              </w:rPr>
            </w:pPr>
            <w:r w:rsidRPr="40317578">
              <w:rPr>
                <w:rFonts w:ascii="Arial Narrow" w:hAnsi="Arial Narrow"/>
                <w:i/>
                <w:iCs/>
                <w:sz w:val="20"/>
                <w:szCs w:val="20"/>
              </w:rPr>
              <w:t>Evidenced by student voice, SEQA activities. AMC/HH</w:t>
            </w:r>
          </w:p>
          <w:p w14:paraId="5DAB6C7B" w14:textId="26DD553C" w:rsidR="00EA7AA9" w:rsidRPr="00E03C6A" w:rsidRDefault="00EA7AA9" w:rsidP="40317578">
            <w:pPr>
              <w:rPr>
                <w:rFonts w:ascii="Arial Narrow" w:hAnsi="Arial Narrow"/>
                <w:sz w:val="20"/>
                <w:szCs w:val="20"/>
              </w:rPr>
            </w:pPr>
          </w:p>
        </w:tc>
        <w:tc>
          <w:tcPr>
            <w:tcW w:w="2628" w:type="dxa"/>
            <w:shd w:val="clear" w:color="auto" w:fill="FFFFFF" w:themeFill="background1"/>
          </w:tcPr>
          <w:p w14:paraId="27B690CB" w14:textId="70DAF4EF" w:rsidR="00220A0A" w:rsidRPr="00EB4CAD" w:rsidRDefault="7C33E86E" w:rsidP="40317578">
            <w:pPr>
              <w:rPr>
                <w:rFonts w:ascii="Arial Narrow" w:hAnsi="Arial Narrow"/>
                <w:b/>
                <w:bCs/>
                <w:i/>
                <w:iCs/>
                <w:color w:val="000000" w:themeColor="text1"/>
                <w:sz w:val="20"/>
                <w:szCs w:val="20"/>
              </w:rPr>
            </w:pPr>
            <w:r w:rsidRPr="40317578">
              <w:rPr>
                <w:rFonts w:ascii="Arial Narrow" w:hAnsi="Arial Narrow"/>
                <w:b/>
                <w:bCs/>
                <w:i/>
                <w:iCs/>
                <w:color w:val="000000" w:themeColor="text1"/>
                <w:sz w:val="20"/>
                <w:szCs w:val="20"/>
              </w:rPr>
              <w:t>Wider stra</w:t>
            </w:r>
            <w:r w:rsidR="00EE7B03" w:rsidRPr="40317578">
              <w:rPr>
                <w:rFonts w:ascii="Arial Narrow" w:hAnsi="Arial Narrow"/>
                <w:b/>
                <w:bCs/>
                <w:i/>
                <w:iCs/>
                <w:color w:val="000000" w:themeColor="text1"/>
                <w:sz w:val="20"/>
                <w:szCs w:val="20"/>
              </w:rPr>
              <w:t>tegies</w:t>
            </w:r>
            <w:r w:rsidR="18F03934" w:rsidRPr="40317578">
              <w:rPr>
                <w:rFonts w:ascii="Arial Narrow" w:hAnsi="Arial Narrow"/>
                <w:b/>
                <w:bCs/>
                <w:i/>
                <w:iCs/>
                <w:color w:val="000000" w:themeColor="text1"/>
                <w:sz w:val="20"/>
                <w:szCs w:val="20"/>
              </w:rPr>
              <w:t xml:space="preserve"> </w:t>
            </w:r>
            <w:r w:rsidR="4183ADDC" w:rsidRPr="40317578">
              <w:rPr>
                <w:rFonts w:ascii="Arial Narrow" w:hAnsi="Arial Narrow"/>
                <w:b/>
                <w:bCs/>
                <w:i/>
                <w:iCs/>
                <w:color w:val="000000" w:themeColor="text1"/>
                <w:sz w:val="20"/>
                <w:szCs w:val="20"/>
              </w:rPr>
              <w:t xml:space="preserve">- </w:t>
            </w:r>
            <w:r w:rsidR="18F03934" w:rsidRPr="40317578">
              <w:rPr>
                <w:rFonts w:ascii="Arial Narrow" w:hAnsi="Arial Narrow"/>
                <w:b/>
                <w:bCs/>
                <w:i/>
                <w:iCs/>
                <w:color w:val="000000" w:themeColor="text1"/>
                <w:sz w:val="20"/>
                <w:szCs w:val="20"/>
              </w:rPr>
              <w:t>‘</w:t>
            </w:r>
            <w:r w:rsidR="00EE7B03" w:rsidRPr="40317578">
              <w:rPr>
                <w:rFonts w:ascii="Arial Narrow" w:hAnsi="Arial Narrow"/>
                <w:b/>
                <w:bCs/>
                <w:i/>
                <w:iCs/>
                <w:color w:val="000000" w:themeColor="text1"/>
                <w:sz w:val="20"/>
                <w:szCs w:val="20"/>
              </w:rPr>
              <w:t>Strong sense of belonging</w:t>
            </w:r>
            <w:r w:rsidR="6078B15F" w:rsidRPr="40317578">
              <w:rPr>
                <w:rFonts w:ascii="Arial Narrow" w:hAnsi="Arial Narrow"/>
                <w:b/>
                <w:bCs/>
                <w:i/>
                <w:iCs/>
                <w:color w:val="000000" w:themeColor="text1"/>
                <w:sz w:val="20"/>
                <w:szCs w:val="20"/>
              </w:rPr>
              <w:t>’</w:t>
            </w:r>
          </w:p>
          <w:p w14:paraId="0077C03C" w14:textId="5C1E50BC" w:rsidR="00220A0A" w:rsidRPr="00EB4CAD" w:rsidRDefault="38E3FB7B" w:rsidP="38E3FB7B">
            <w:pPr>
              <w:rPr>
                <w:rFonts w:ascii="Arial Narrow" w:hAnsi="Arial Narrow"/>
                <w:i/>
                <w:iCs/>
                <w:color w:val="000000" w:themeColor="text1"/>
                <w:sz w:val="20"/>
                <w:szCs w:val="20"/>
              </w:rPr>
            </w:pPr>
            <w:r w:rsidRPr="38E3FB7B">
              <w:rPr>
                <w:rFonts w:ascii="Arial Narrow" w:hAnsi="Arial Narrow"/>
                <w:i/>
                <w:iCs/>
                <w:color w:val="000000" w:themeColor="text1"/>
                <w:sz w:val="20"/>
                <w:szCs w:val="20"/>
              </w:rPr>
              <w:t xml:space="preserve">Students will be </w:t>
            </w:r>
            <w:r w:rsidRPr="38E3FB7B">
              <w:rPr>
                <w:rFonts w:ascii="Arial Narrow" w:hAnsi="Arial Narrow"/>
                <w:b/>
                <w:bCs/>
                <w:i/>
                <w:iCs/>
                <w:color w:val="000000" w:themeColor="text1"/>
                <w:sz w:val="20"/>
                <w:szCs w:val="20"/>
              </w:rPr>
              <w:t>key agents in their learning</w:t>
            </w:r>
            <w:r w:rsidRPr="38E3FB7B">
              <w:rPr>
                <w:rFonts w:ascii="Arial Narrow" w:hAnsi="Arial Narrow"/>
                <w:i/>
                <w:iCs/>
                <w:color w:val="000000" w:themeColor="text1"/>
                <w:sz w:val="20"/>
                <w:szCs w:val="20"/>
              </w:rPr>
              <w:t xml:space="preserve"> thanks to student voice activities, student leadership opportunities, improved online and offline resources, and metacognitive training for all. </w:t>
            </w:r>
          </w:p>
          <w:p w14:paraId="02CC93DF" w14:textId="16D9930A" w:rsidR="00220A0A" w:rsidRPr="00EB4CAD" w:rsidRDefault="00220A0A" w:rsidP="40317578">
            <w:pPr>
              <w:rPr>
                <w:rFonts w:ascii="Arial Narrow" w:hAnsi="Arial Narrow"/>
                <w:i/>
                <w:iCs/>
                <w:color w:val="000000" w:themeColor="text1"/>
                <w:sz w:val="20"/>
                <w:szCs w:val="20"/>
              </w:rPr>
            </w:pPr>
          </w:p>
          <w:p w14:paraId="116665AB" w14:textId="3D54EE66" w:rsidR="00220A0A" w:rsidRPr="00EB4CAD" w:rsidRDefault="5AFF9095" w:rsidP="40317578">
            <w:pPr>
              <w:rPr>
                <w:rFonts w:ascii="Arial Narrow" w:hAnsi="Arial Narrow"/>
                <w:i/>
                <w:iCs/>
                <w:color w:val="000000" w:themeColor="text1"/>
                <w:sz w:val="20"/>
                <w:szCs w:val="20"/>
              </w:rPr>
            </w:pPr>
            <w:r w:rsidRPr="40317578">
              <w:rPr>
                <w:rFonts w:ascii="Arial Narrow" w:hAnsi="Arial Narrow"/>
                <w:color w:val="000000" w:themeColor="text1"/>
                <w:sz w:val="20"/>
                <w:szCs w:val="20"/>
              </w:rPr>
              <w:t xml:space="preserve">Students will engage in a broad enrichment programme that develops their lifelong learning and transferrable skills. </w:t>
            </w:r>
          </w:p>
          <w:p w14:paraId="5BB7A745" w14:textId="166CD384" w:rsidR="00220A0A" w:rsidRPr="00EB4CAD" w:rsidRDefault="00220A0A" w:rsidP="40317578">
            <w:pPr>
              <w:rPr>
                <w:rFonts w:ascii="Arial Narrow" w:hAnsi="Arial Narrow"/>
                <w:i/>
                <w:iCs/>
                <w:color w:val="000000" w:themeColor="text1"/>
                <w:sz w:val="20"/>
                <w:szCs w:val="20"/>
              </w:rPr>
            </w:pPr>
          </w:p>
          <w:p w14:paraId="427D9205" w14:textId="4DBA1E5B" w:rsidR="00220A0A" w:rsidRPr="00EB4CAD" w:rsidRDefault="00220A0A" w:rsidP="40317578">
            <w:pPr>
              <w:rPr>
                <w:rFonts w:ascii="Arial Narrow" w:hAnsi="Arial Narrow"/>
                <w:sz w:val="20"/>
                <w:szCs w:val="20"/>
              </w:rPr>
            </w:pPr>
          </w:p>
          <w:p w14:paraId="74B72F16" w14:textId="09350B6E" w:rsidR="00220A0A" w:rsidRPr="00EB4CAD" w:rsidRDefault="5AFF9095" w:rsidP="40317578">
            <w:pPr>
              <w:rPr>
                <w:rFonts w:ascii="Arial Narrow" w:hAnsi="Arial Narrow"/>
                <w:i/>
                <w:iCs/>
                <w:sz w:val="20"/>
                <w:szCs w:val="20"/>
              </w:rPr>
            </w:pPr>
            <w:r w:rsidRPr="40317578">
              <w:rPr>
                <w:rFonts w:ascii="Arial Narrow" w:hAnsi="Arial Narrow"/>
                <w:i/>
                <w:iCs/>
                <w:sz w:val="20"/>
                <w:szCs w:val="20"/>
              </w:rPr>
              <w:t>Evidenced by student voice, SEQA activities. AMC/HH</w:t>
            </w:r>
          </w:p>
          <w:p w14:paraId="09D67A48" w14:textId="07D66927" w:rsidR="00220A0A" w:rsidRPr="00EB4CAD" w:rsidRDefault="00220A0A" w:rsidP="40317578">
            <w:pPr>
              <w:rPr>
                <w:rFonts w:ascii="Arial Narrow" w:hAnsi="Arial Narrow"/>
                <w:i/>
                <w:iCs/>
                <w:color w:val="000000" w:themeColor="text1"/>
                <w:sz w:val="20"/>
                <w:szCs w:val="20"/>
              </w:rPr>
            </w:pPr>
          </w:p>
        </w:tc>
      </w:tr>
      <w:tr w:rsidR="38E3FB7B" w14:paraId="6CCE1CEE" w14:textId="77777777" w:rsidTr="38E3FB7B">
        <w:trPr>
          <w:trHeight w:val="493"/>
        </w:trPr>
        <w:tc>
          <w:tcPr>
            <w:tcW w:w="1821" w:type="dxa"/>
            <w:vMerge w:val="restart"/>
          </w:tcPr>
          <w:p w14:paraId="677DC0A5" w14:textId="6835CE55" w:rsidR="38E3FB7B" w:rsidRDefault="38E3FB7B" w:rsidP="38E3FB7B">
            <w:pPr>
              <w:rPr>
                <w:rFonts w:ascii="Arial Narrow" w:hAnsi="Arial Narrow"/>
                <w:b/>
                <w:bCs/>
                <w:sz w:val="20"/>
                <w:szCs w:val="20"/>
              </w:rPr>
            </w:pPr>
            <w:r w:rsidRPr="38E3FB7B">
              <w:rPr>
                <w:rFonts w:ascii="Arial Narrow" w:hAnsi="Arial Narrow"/>
                <w:b/>
                <w:bCs/>
                <w:sz w:val="20"/>
                <w:szCs w:val="20"/>
              </w:rPr>
              <w:t>Section 3: Behaviour and Attitudes</w:t>
            </w:r>
          </w:p>
        </w:tc>
        <w:tc>
          <w:tcPr>
            <w:tcW w:w="12208" w:type="dxa"/>
            <w:gridSpan w:val="5"/>
          </w:tcPr>
          <w:p w14:paraId="4293E5CC" w14:textId="0F47154A" w:rsidR="38E3FB7B" w:rsidRDefault="38E3FB7B" w:rsidP="38E3FB7B">
            <w:pPr>
              <w:rPr>
                <w:rFonts w:ascii="Arial Narrow" w:hAnsi="Arial Narrow"/>
                <w:b/>
                <w:bCs/>
                <w:sz w:val="20"/>
                <w:szCs w:val="20"/>
              </w:rPr>
            </w:pPr>
            <w:r w:rsidRPr="38E3FB7B">
              <w:rPr>
                <w:rFonts w:ascii="Arial Narrow" w:hAnsi="Arial Narrow"/>
                <w:b/>
                <w:bCs/>
                <w:sz w:val="20"/>
                <w:szCs w:val="20"/>
              </w:rPr>
              <w:t>Everyone a triage Nurse for PANEL</w:t>
            </w:r>
          </w:p>
        </w:tc>
      </w:tr>
      <w:tr w:rsidR="00EA7AA9" w14:paraId="4636070E" w14:textId="77777777" w:rsidTr="38E3FB7B">
        <w:trPr>
          <w:trHeight w:val="4725"/>
        </w:trPr>
        <w:tc>
          <w:tcPr>
            <w:tcW w:w="1821" w:type="dxa"/>
            <w:vMerge/>
          </w:tcPr>
          <w:p w14:paraId="1DB42D94" w14:textId="77777777" w:rsidR="00EA7AA9" w:rsidRPr="00B16F15" w:rsidRDefault="00EA7AA9" w:rsidP="00EA7AA9">
            <w:pPr>
              <w:rPr>
                <w:rFonts w:ascii="Arial Narrow" w:hAnsi="Arial Narrow"/>
                <w:b/>
                <w:sz w:val="20"/>
                <w:szCs w:val="20"/>
              </w:rPr>
            </w:pPr>
            <w:r w:rsidRPr="00B16F15">
              <w:rPr>
                <w:rFonts w:ascii="Arial Narrow" w:hAnsi="Arial Narrow"/>
                <w:b/>
                <w:sz w:val="20"/>
                <w:szCs w:val="20"/>
              </w:rPr>
              <w:lastRenderedPageBreak/>
              <w:t xml:space="preserve">Section 3: </w:t>
            </w:r>
            <w:r w:rsidRPr="00A1463B">
              <w:rPr>
                <w:rFonts w:ascii="Arial Narrow" w:hAnsi="Arial Narrow"/>
                <w:b/>
                <w:sz w:val="20"/>
                <w:szCs w:val="20"/>
              </w:rPr>
              <w:t>Behaviour and attitudes</w:t>
            </w:r>
          </w:p>
        </w:tc>
        <w:tc>
          <w:tcPr>
            <w:tcW w:w="2535" w:type="dxa"/>
          </w:tcPr>
          <w:p w14:paraId="68FEB7C8" w14:textId="09BB6767" w:rsidR="38E3FB7B" w:rsidRDefault="38E3FB7B" w:rsidP="38E3FB7B">
            <w:pPr>
              <w:rPr>
                <w:rFonts w:ascii="Arial Narrow" w:hAnsi="Arial Narrow"/>
                <w:b/>
                <w:bCs/>
                <w:sz w:val="20"/>
                <w:szCs w:val="20"/>
              </w:rPr>
            </w:pPr>
            <w:r w:rsidRPr="38E3FB7B">
              <w:rPr>
                <w:rFonts w:ascii="Arial Narrow" w:hAnsi="Arial Narrow"/>
                <w:b/>
                <w:bCs/>
                <w:sz w:val="20"/>
                <w:szCs w:val="20"/>
              </w:rPr>
              <w:t>Attendance</w:t>
            </w:r>
          </w:p>
          <w:p w14:paraId="7290A489" w14:textId="41257F7A" w:rsidR="38E3FB7B" w:rsidRDefault="38E3FB7B" w:rsidP="38E3FB7B">
            <w:pPr>
              <w:rPr>
                <w:rFonts w:ascii="Arial Narrow" w:eastAsia="Arial Narrow" w:hAnsi="Arial Narrow" w:cs="Arial Narrow"/>
                <w:sz w:val="20"/>
                <w:szCs w:val="20"/>
              </w:rPr>
            </w:pPr>
            <w:r w:rsidRPr="38E3FB7B">
              <w:rPr>
                <w:rFonts w:ascii="Arial Narrow" w:eastAsia="Arial Narrow" w:hAnsi="Arial Narrow" w:cs="Arial Narrow"/>
                <w:b/>
                <w:bCs/>
                <w:sz w:val="20"/>
                <w:szCs w:val="20"/>
              </w:rPr>
              <w:t>Students’ conduct, punctuality and attendance is improved to 94%</w:t>
            </w:r>
            <w:r w:rsidRPr="38E3FB7B">
              <w:rPr>
                <w:rFonts w:ascii="Arial Narrow" w:eastAsia="Arial Narrow" w:hAnsi="Arial Narrow" w:cs="Arial Narrow"/>
                <w:sz w:val="20"/>
                <w:szCs w:val="20"/>
              </w:rPr>
              <w:t xml:space="preserve"> with a focus on all vulnerable groups including EBSA pupils and reducing PA. High expectations are underpinned by a </w:t>
            </w:r>
            <w:r w:rsidRPr="38E3FB7B">
              <w:rPr>
                <w:rFonts w:ascii="Arial Narrow" w:eastAsia="Arial Narrow" w:hAnsi="Arial Narrow" w:cs="Arial Narrow"/>
                <w:b/>
                <w:bCs/>
                <w:sz w:val="20"/>
                <w:szCs w:val="20"/>
              </w:rPr>
              <w:t>systematic approach to pastoral monitoring</w:t>
            </w:r>
            <w:r w:rsidRPr="38E3FB7B">
              <w:rPr>
                <w:rFonts w:ascii="Arial Narrow" w:eastAsia="Arial Narrow" w:hAnsi="Arial Narrow" w:cs="Arial Narrow"/>
                <w:sz w:val="20"/>
                <w:szCs w:val="20"/>
              </w:rPr>
              <w:t xml:space="preserve">, as a result concerns and trends are </w:t>
            </w:r>
            <w:r w:rsidRPr="38E3FB7B">
              <w:rPr>
                <w:rFonts w:ascii="Arial Narrow" w:eastAsia="Arial Narrow" w:hAnsi="Arial Narrow" w:cs="Arial Narrow"/>
                <w:b/>
                <w:bCs/>
                <w:sz w:val="20"/>
                <w:szCs w:val="20"/>
              </w:rPr>
              <w:t>identified early</w:t>
            </w:r>
            <w:r w:rsidRPr="38E3FB7B">
              <w:rPr>
                <w:rFonts w:ascii="Arial Narrow" w:eastAsia="Arial Narrow" w:hAnsi="Arial Narrow" w:cs="Arial Narrow"/>
                <w:sz w:val="20"/>
                <w:szCs w:val="20"/>
              </w:rPr>
              <w:t>, information is shared well, and this enables early interventions / actions via panel meetings.</w:t>
            </w:r>
          </w:p>
          <w:p w14:paraId="646FA6C2" w14:textId="738E5952" w:rsidR="38E3FB7B" w:rsidRDefault="38E3FB7B" w:rsidP="38E3FB7B">
            <w:pPr>
              <w:rPr>
                <w:rFonts w:ascii="Arial Narrow" w:eastAsia="Arial Narrow" w:hAnsi="Arial Narrow" w:cs="Arial Narrow"/>
                <w:sz w:val="20"/>
                <w:szCs w:val="20"/>
              </w:rPr>
            </w:pPr>
          </w:p>
          <w:p w14:paraId="28A8AB17" w14:textId="7B58B265" w:rsidR="38E3FB7B" w:rsidRDefault="38E3FB7B" w:rsidP="38E3FB7B">
            <w:pPr>
              <w:rPr>
                <w:rFonts w:ascii="Arial Narrow" w:hAnsi="Arial Narrow"/>
                <w:i/>
                <w:iCs/>
                <w:color w:val="000000" w:themeColor="text1"/>
                <w:sz w:val="20"/>
                <w:szCs w:val="20"/>
              </w:rPr>
            </w:pPr>
            <w:r w:rsidRPr="38E3FB7B">
              <w:rPr>
                <w:rFonts w:ascii="Arial Narrow" w:hAnsi="Arial Narrow"/>
                <w:i/>
                <w:iCs/>
                <w:color w:val="000000" w:themeColor="text1"/>
                <w:sz w:val="20"/>
                <w:szCs w:val="20"/>
              </w:rPr>
              <w:t>Evidenced via student voice, attendance figures, pastoral minutes and SEQA activities</w:t>
            </w:r>
          </w:p>
          <w:p w14:paraId="4F4A92D6" w14:textId="36939506" w:rsidR="38E3FB7B" w:rsidRDefault="38E3FB7B" w:rsidP="38E3FB7B">
            <w:pPr>
              <w:rPr>
                <w:rFonts w:ascii="Arial Narrow" w:eastAsia="Arial Narrow" w:hAnsi="Arial Narrow" w:cs="Arial Narrow"/>
                <w:sz w:val="20"/>
                <w:szCs w:val="20"/>
              </w:rPr>
            </w:pPr>
            <w:r w:rsidRPr="38E3FB7B">
              <w:rPr>
                <w:rFonts w:ascii="Arial Narrow" w:hAnsi="Arial Narrow"/>
                <w:i/>
                <w:iCs/>
                <w:color w:val="000000" w:themeColor="text1"/>
                <w:sz w:val="20"/>
                <w:szCs w:val="20"/>
              </w:rPr>
              <w:t>MSi</w:t>
            </w:r>
          </w:p>
          <w:p w14:paraId="0CCC9A28" w14:textId="4A25C65B" w:rsidR="38E3FB7B" w:rsidRDefault="38E3FB7B" w:rsidP="38E3FB7B">
            <w:pPr>
              <w:rPr>
                <w:rFonts w:ascii="Arial Narrow" w:eastAsia="Arial Narrow" w:hAnsi="Arial Narrow" w:cs="Arial Narrow"/>
                <w:sz w:val="20"/>
                <w:szCs w:val="20"/>
              </w:rPr>
            </w:pPr>
          </w:p>
        </w:tc>
        <w:tc>
          <w:tcPr>
            <w:tcW w:w="2422" w:type="dxa"/>
          </w:tcPr>
          <w:p w14:paraId="3D8A619C" w14:textId="77777777" w:rsidR="0039795F" w:rsidRPr="0086148F" w:rsidRDefault="0039795F" w:rsidP="0039795F">
            <w:pPr>
              <w:rPr>
                <w:rFonts w:ascii="Arial Narrow" w:hAnsi="Arial Narrow"/>
                <w:b/>
                <w:bCs/>
                <w:sz w:val="20"/>
                <w:szCs w:val="20"/>
              </w:rPr>
            </w:pPr>
            <w:r w:rsidRPr="0039795F">
              <w:rPr>
                <w:rFonts w:ascii="Arial Narrow" w:hAnsi="Arial Narrow"/>
                <w:b/>
                <w:sz w:val="20"/>
                <w:szCs w:val="20"/>
              </w:rPr>
              <w:t>Behaviour:</w:t>
            </w:r>
            <w:r>
              <w:rPr>
                <w:rFonts w:ascii="Arial Narrow" w:hAnsi="Arial Narrow"/>
                <w:sz w:val="20"/>
                <w:szCs w:val="20"/>
              </w:rPr>
              <w:t xml:space="preserve"> </w:t>
            </w:r>
            <w:r w:rsidRPr="40317578">
              <w:rPr>
                <w:rFonts w:ascii="Arial Narrow" w:hAnsi="Arial Narrow"/>
                <w:sz w:val="20"/>
                <w:szCs w:val="20"/>
              </w:rPr>
              <w:t xml:space="preserve">To continue with </w:t>
            </w:r>
            <w:r w:rsidRPr="40317578">
              <w:rPr>
                <w:rFonts w:ascii="Arial Narrow" w:hAnsi="Arial Narrow"/>
                <w:b/>
                <w:bCs/>
                <w:sz w:val="20"/>
                <w:szCs w:val="20"/>
              </w:rPr>
              <w:t xml:space="preserve">the consistency of approach in all areas to </w:t>
            </w:r>
            <w:r w:rsidRPr="40317578">
              <w:rPr>
                <w:rFonts w:ascii="Arial Narrow" w:hAnsi="Arial Narrow"/>
                <w:sz w:val="20"/>
                <w:szCs w:val="20"/>
              </w:rPr>
              <w:t>ensure learners are ‘motivated and ready to learn’</w:t>
            </w:r>
            <w:r w:rsidRPr="40317578">
              <w:rPr>
                <w:rFonts w:ascii="Arial Narrow" w:hAnsi="Arial Narrow"/>
                <w:b/>
                <w:bCs/>
                <w:sz w:val="20"/>
                <w:szCs w:val="20"/>
              </w:rPr>
              <w:t xml:space="preserve"> ‘Consistent- Persistent – Insistent'</w:t>
            </w:r>
          </w:p>
          <w:p w14:paraId="0120DA2D" w14:textId="77777777" w:rsidR="0039795F" w:rsidRDefault="0039795F" w:rsidP="0039795F">
            <w:pPr>
              <w:rPr>
                <w:rFonts w:ascii="Arial Narrow" w:hAnsi="Arial Narrow"/>
                <w:b/>
                <w:sz w:val="20"/>
                <w:szCs w:val="20"/>
              </w:rPr>
            </w:pPr>
          </w:p>
          <w:p w14:paraId="00CF7F28" w14:textId="7FFE53B0" w:rsidR="0039795F" w:rsidRDefault="0039795F" w:rsidP="0039795F">
            <w:pPr>
              <w:rPr>
                <w:rFonts w:ascii="Arial Narrow" w:hAnsi="Arial Narrow"/>
                <w:sz w:val="20"/>
                <w:szCs w:val="20"/>
              </w:rPr>
            </w:pPr>
            <w:r w:rsidRPr="0039795F">
              <w:rPr>
                <w:rFonts w:ascii="Arial Narrow" w:hAnsi="Arial Narrow"/>
                <w:b/>
                <w:sz w:val="20"/>
                <w:szCs w:val="20"/>
              </w:rPr>
              <w:t>HoY</w:t>
            </w:r>
            <w:r>
              <w:rPr>
                <w:rFonts w:ascii="Arial Narrow" w:hAnsi="Arial Narrow"/>
                <w:sz w:val="20"/>
                <w:szCs w:val="20"/>
              </w:rPr>
              <w:t xml:space="preserve"> given capacity to be </w:t>
            </w:r>
            <w:r w:rsidRPr="0039795F">
              <w:rPr>
                <w:rFonts w:ascii="Arial Narrow" w:hAnsi="Arial Narrow"/>
                <w:b/>
                <w:sz w:val="20"/>
                <w:szCs w:val="20"/>
              </w:rPr>
              <w:t>proactive</w:t>
            </w:r>
            <w:r>
              <w:rPr>
                <w:rFonts w:ascii="Arial Narrow" w:hAnsi="Arial Narrow"/>
                <w:sz w:val="20"/>
                <w:szCs w:val="20"/>
              </w:rPr>
              <w:t xml:space="preserve"> in their intervention in response to panel.</w:t>
            </w:r>
          </w:p>
          <w:p w14:paraId="5ADD7335" w14:textId="41BC1342" w:rsidR="00576A25" w:rsidRDefault="00576A25" w:rsidP="0039795F">
            <w:pPr>
              <w:rPr>
                <w:rFonts w:ascii="Arial Narrow" w:hAnsi="Arial Narrow"/>
                <w:sz w:val="20"/>
                <w:szCs w:val="20"/>
              </w:rPr>
            </w:pPr>
          </w:p>
          <w:p w14:paraId="673BA723" w14:textId="4BD86057" w:rsidR="00576A25" w:rsidRPr="0086148F" w:rsidRDefault="00576A25" w:rsidP="0039795F">
            <w:pPr>
              <w:rPr>
                <w:rFonts w:ascii="Arial Narrow" w:hAnsi="Arial Narrow"/>
                <w:sz w:val="20"/>
                <w:szCs w:val="20"/>
              </w:rPr>
            </w:pPr>
            <w:r>
              <w:rPr>
                <w:rFonts w:ascii="Arial Narrow" w:hAnsi="Arial Narrow"/>
                <w:sz w:val="20"/>
                <w:szCs w:val="20"/>
              </w:rPr>
              <w:t xml:space="preserve">Implement recommendations from </w:t>
            </w:r>
            <w:r w:rsidRPr="00576A25">
              <w:rPr>
                <w:rFonts w:ascii="Arial Narrow" w:hAnsi="Arial Narrow"/>
                <w:b/>
                <w:sz w:val="20"/>
                <w:szCs w:val="20"/>
              </w:rPr>
              <w:t>STOC review</w:t>
            </w:r>
          </w:p>
          <w:p w14:paraId="71654FF9" w14:textId="1AA941E3" w:rsidR="38E3FB7B" w:rsidRDefault="0039795F" w:rsidP="38E3FB7B">
            <w:pPr>
              <w:rPr>
                <w:rFonts w:ascii="Arial Narrow" w:hAnsi="Arial Narrow"/>
                <w:sz w:val="20"/>
                <w:szCs w:val="20"/>
              </w:rPr>
            </w:pPr>
            <w:r>
              <w:rPr>
                <w:rFonts w:ascii="Arial Narrow" w:hAnsi="Arial Narrow"/>
                <w:sz w:val="20"/>
                <w:szCs w:val="20"/>
              </w:rPr>
              <w:t xml:space="preserve"> </w:t>
            </w:r>
          </w:p>
          <w:p w14:paraId="51FA9184" w14:textId="39A298F7" w:rsidR="38E3FB7B" w:rsidRDefault="38E3FB7B" w:rsidP="38E3FB7B">
            <w:pPr>
              <w:rPr>
                <w:rFonts w:ascii="Arial Narrow" w:hAnsi="Arial Narrow"/>
                <w:i/>
                <w:iCs/>
                <w:sz w:val="20"/>
                <w:szCs w:val="20"/>
              </w:rPr>
            </w:pPr>
            <w:r w:rsidRPr="38E3FB7B">
              <w:rPr>
                <w:rFonts w:ascii="Arial Narrow" w:hAnsi="Arial Narrow"/>
                <w:i/>
                <w:iCs/>
                <w:sz w:val="20"/>
                <w:szCs w:val="20"/>
              </w:rPr>
              <w:t xml:space="preserve">Evidenced by </w:t>
            </w:r>
            <w:r w:rsidRPr="38E3FB7B">
              <w:rPr>
                <w:rFonts w:ascii="Arial Narrow" w:hAnsi="Arial Narrow"/>
                <w:b/>
                <w:bCs/>
                <w:i/>
                <w:iCs/>
                <w:sz w:val="20"/>
                <w:szCs w:val="20"/>
              </w:rPr>
              <w:t xml:space="preserve">reduced suspensions, reduced incidents of low-level disruption </w:t>
            </w:r>
            <w:r w:rsidRPr="38E3FB7B">
              <w:rPr>
                <w:rFonts w:ascii="Arial Narrow" w:hAnsi="Arial Narrow"/>
                <w:i/>
                <w:iCs/>
                <w:sz w:val="20"/>
                <w:szCs w:val="20"/>
              </w:rPr>
              <w:t>and SEQA minutes. NYR</w:t>
            </w:r>
          </w:p>
          <w:p w14:paraId="77C373A6" w14:textId="39A298F7" w:rsidR="38E3FB7B" w:rsidRDefault="38E3FB7B" w:rsidP="38E3FB7B">
            <w:pPr>
              <w:rPr>
                <w:rFonts w:ascii="Arial Narrow" w:hAnsi="Arial Narrow"/>
                <w:sz w:val="20"/>
                <w:szCs w:val="20"/>
              </w:rPr>
            </w:pPr>
          </w:p>
        </w:tc>
        <w:tc>
          <w:tcPr>
            <w:tcW w:w="2283" w:type="dxa"/>
          </w:tcPr>
          <w:p w14:paraId="67708E20" w14:textId="0D6B5031" w:rsidR="38E3FB7B" w:rsidRDefault="38E3FB7B" w:rsidP="38E3FB7B">
            <w:pPr>
              <w:rPr>
                <w:rFonts w:ascii="Arial Narrow" w:hAnsi="Arial Narrow"/>
                <w:b/>
                <w:bCs/>
                <w:sz w:val="20"/>
                <w:szCs w:val="20"/>
              </w:rPr>
            </w:pPr>
            <w:r w:rsidRPr="38E3FB7B">
              <w:rPr>
                <w:rFonts w:ascii="Arial Narrow" w:hAnsi="Arial Narrow"/>
                <w:sz w:val="20"/>
                <w:szCs w:val="20"/>
              </w:rPr>
              <w:t xml:space="preserve">To become a </w:t>
            </w:r>
            <w:r w:rsidRPr="38E3FB7B">
              <w:rPr>
                <w:rFonts w:ascii="Arial Narrow" w:hAnsi="Arial Narrow"/>
                <w:b/>
                <w:bCs/>
                <w:sz w:val="20"/>
                <w:szCs w:val="20"/>
              </w:rPr>
              <w:t>trauma informed</w:t>
            </w:r>
            <w:r w:rsidRPr="38E3FB7B">
              <w:rPr>
                <w:rFonts w:ascii="Arial Narrow" w:hAnsi="Arial Narrow"/>
                <w:sz w:val="20"/>
                <w:szCs w:val="20"/>
              </w:rPr>
              <w:t xml:space="preserve"> school</w:t>
            </w:r>
          </w:p>
          <w:p w14:paraId="153CD685" w14:textId="5C56FE1C" w:rsidR="38E3FB7B" w:rsidRDefault="38E3FB7B" w:rsidP="38E3FB7B">
            <w:pPr>
              <w:rPr>
                <w:rFonts w:ascii="Arial Narrow" w:hAnsi="Arial Narrow"/>
                <w:i/>
                <w:iCs/>
                <w:sz w:val="20"/>
                <w:szCs w:val="20"/>
              </w:rPr>
            </w:pPr>
            <w:r w:rsidRPr="38E3FB7B">
              <w:rPr>
                <w:rFonts w:ascii="Arial Narrow" w:hAnsi="Arial Narrow"/>
                <w:sz w:val="20"/>
                <w:szCs w:val="20"/>
              </w:rPr>
              <w:t xml:space="preserve"> </w:t>
            </w:r>
          </w:p>
          <w:p w14:paraId="61C669A2" w14:textId="475067F7" w:rsidR="38E3FB7B" w:rsidRDefault="38E3FB7B" w:rsidP="38E3FB7B">
            <w:pPr>
              <w:rPr>
                <w:rFonts w:ascii="Arial Narrow" w:hAnsi="Arial Narrow"/>
                <w:i/>
                <w:iCs/>
                <w:sz w:val="20"/>
                <w:szCs w:val="20"/>
              </w:rPr>
            </w:pPr>
            <w:r w:rsidRPr="38E3FB7B">
              <w:rPr>
                <w:rFonts w:ascii="Arial Narrow" w:hAnsi="Arial Narrow"/>
                <w:i/>
                <w:iCs/>
                <w:sz w:val="20"/>
                <w:szCs w:val="20"/>
              </w:rPr>
              <w:t>Evidenced by fewer Exclusions/suspensions</w:t>
            </w:r>
          </w:p>
          <w:p w14:paraId="4ADE6336" w14:textId="32ED9C92" w:rsidR="38E3FB7B" w:rsidRDefault="38E3FB7B" w:rsidP="38E3FB7B">
            <w:pPr>
              <w:rPr>
                <w:rFonts w:ascii="Arial Narrow" w:hAnsi="Arial Narrow"/>
                <w:sz w:val="20"/>
                <w:szCs w:val="20"/>
              </w:rPr>
            </w:pPr>
          </w:p>
        </w:tc>
        <w:tc>
          <w:tcPr>
            <w:tcW w:w="2340" w:type="dxa"/>
          </w:tcPr>
          <w:p w14:paraId="52B4BC76" w14:textId="4E9874DC" w:rsidR="38E3FB7B" w:rsidRDefault="38E3FB7B" w:rsidP="38E3FB7B">
            <w:pPr>
              <w:rPr>
                <w:rFonts w:ascii="Arial Narrow" w:hAnsi="Arial Narrow"/>
                <w:sz w:val="20"/>
                <w:szCs w:val="20"/>
              </w:rPr>
            </w:pPr>
            <w:r w:rsidRPr="38E3FB7B">
              <w:rPr>
                <w:rFonts w:ascii="Arial Narrow" w:hAnsi="Arial Narrow"/>
                <w:sz w:val="20"/>
                <w:szCs w:val="20"/>
              </w:rPr>
              <w:t>To become a</w:t>
            </w:r>
            <w:r w:rsidRPr="38E3FB7B">
              <w:rPr>
                <w:rFonts w:ascii="Arial Narrow" w:hAnsi="Arial Narrow"/>
                <w:b/>
                <w:bCs/>
                <w:sz w:val="20"/>
                <w:szCs w:val="20"/>
              </w:rPr>
              <w:t xml:space="preserve"> </w:t>
            </w:r>
            <w:r w:rsidRPr="38E3FB7B">
              <w:rPr>
                <w:rFonts w:ascii="Arial Narrow" w:hAnsi="Arial Narrow"/>
                <w:sz w:val="20"/>
                <w:szCs w:val="20"/>
              </w:rPr>
              <w:t xml:space="preserve">school with </w:t>
            </w:r>
            <w:r w:rsidRPr="38E3FB7B">
              <w:rPr>
                <w:rFonts w:ascii="Arial Narrow" w:hAnsi="Arial Narrow"/>
                <w:b/>
                <w:bCs/>
                <w:sz w:val="20"/>
                <w:szCs w:val="20"/>
              </w:rPr>
              <w:t>restorative approaches</w:t>
            </w:r>
          </w:p>
          <w:p w14:paraId="546D7833" w14:textId="7E3FBA95" w:rsidR="38E3FB7B" w:rsidRDefault="38E3FB7B" w:rsidP="38E3FB7B">
            <w:pPr>
              <w:rPr>
                <w:rFonts w:ascii="Arial Narrow" w:hAnsi="Arial Narrow"/>
                <w:b/>
                <w:bCs/>
                <w:sz w:val="20"/>
                <w:szCs w:val="20"/>
              </w:rPr>
            </w:pPr>
          </w:p>
          <w:p w14:paraId="3FE7CAD2" w14:textId="649ADC12" w:rsidR="38E3FB7B" w:rsidRDefault="38E3FB7B" w:rsidP="38E3FB7B">
            <w:pPr>
              <w:rPr>
                <w:rFonts w:ascii="Arial Narrow" w:hAnsi="Arial Narrow"/>
                <w:i/>
                <w:iCs/>
                <w:sz w:val="20"/>
                <w:szCs w:val="20"/>
              </w:rPr>
            </w:pPr>
            <w:r w:rsidRPr="38E3FB7B">
              <w:rPr>
                <w:rFonts w:ascii="Arial Narrow" w:hAnsi="Arial Narrow"/>
                <w:i/>
                <w:iCs/>
                <w:sz w:val="20"/>
                <w:szCs w:val="20"/>
              </w:rPr>
              <w:t>Evidenced by fewer repeat offenses.</w:t>
            </w:r>
          </w:p>
          <w:p w14:paraId="2CF5AA7A" w14:textId="4E2724DB" w:rsidR="38E3FB7B" w:rsidRDefault="38E3FB7B" w:rsidP="38E3FB7B">
            <w:pPr>
              <w:rPr>
                <w:rFonts w:ascii="Arial Narrow" w:hAnsi="Arial Narrow"/>
                <w:b/>
                <w:bCs/>
                <w:sz w:val="20"/>
                <w:szCs w:val="20"/>
              </w:rPr>
            </w:pPr>
          </w:p>
        </w:tc>
        <w:tc>
          <w:tcPr>
            <w:tcW w:w="2628" w:type="dxa"/>
          </w:tcPr>
          <w:p w14:paraId="55CBAA99" w14:textId="77777777" w:rsidR="38E3FB7B" w:rsidRDefault="38E3FB7B" w:rsidP="38E3FB7B">
            <w:pPr>
              <w:rPr>
                <w:rFonts w:ascii="Arial Narrow" w:hAnsi="Arial Narrow"/>
                <w:b/>
                <w:bCs/>
                <w:sz w:val="20"/>
                <w:szCs w:val="20"/>
              </w:rPr>
            </w:pPr>
            <w:r w:rsidRPr="38E3FB7B">
              <w:rPr>
                <w:rFonts w:ascii="Arial Narrow" w:hAnsi="Arial Narrow"/>
                <w:b/>
                <w:bCs/>
                <w:sz w:val="20"/>
                <w:szCs w:val="20"/>
              </w:rPr>
              <w:t>Well-being</w:t>
            </w:r>
          </w:p>
          <w:p w14:paraId="7A195CC7" w14:textId="0D840F5F" w:rsidR="38E3FB7B" w:rsidRDefault="38E3FB7B" w:rsidP="38E3FB7B">
            <w:pPr>
              <w:rPr>
                <w:rFonts w:ascii="Arial Narrow" w:eastAsia="Arial Narrow" w:hAnsi="Arial Narrow" w:cs="Arial Narrow"/>
                <w:sz w:val="20"/>
                <w:szCs w:val="20"/>
              </w:rPr>
            </w:pPr>
            <w:r w:rsidRPr="38E3FB7B">
              <w:rPr>
                <w:rFonts w:ascii="Arial Narrow" w:hAnsi="Arial Narrow"/>
                <w:sz w:val="20"/>
                <w:szCs w:val="20"/>
              </w:rPr>
              <w:t xml:space="preserve">To improve </w:t>
            </w:r>
            <w:r w:rsidRPr="38E3FB7B">
              <w:rPr>
                <w:rFonts w:ascii="Arial Narrow" w:hAnsi="Arial Narrow"/>
                <w:b/>
                <w:bCs/>
                <w:sz w:val="20"/>
                <w:szCs w:val="20"/>
              </w:rPr>
              <w:t>well-being</w:t>
            </w:r>
            <w:r w:rsidRPr="38E3FB7B">
              <w:rPr>
                <w:rFonts w:ascii="Arial Narrow" w:hAnsi="Arial Narrow"/>
                <w:sz w:val="20"/>
                <w:szCs w:val="20"/>
              </w:rPr>
              <w:t xml:space="preserve"> strategies across school to include </w:t>
            </w:r>
            <w:r w:rsidRPr="38E3FB7B">
              <w:rPr>
                <w:rFonts w:ascii="Arial Narrow" w:hAnsi="Arial Narrow"/>
                <w:b/>
                <w:bCs/>
                <w:sz w:val="20"/>
                <w:szCs w:val="20"/>
              </w:rPr>
              <w:t>anti-bullying, mental health, vapes</w:t>
            </w:r>
            <w:r w:rsidRPr="38E3FB7B">
              <w:rPr>
                <w:rFonts w:ascii="Arial Narrow" w:hAnsi="Arial Narrow"/>
                <w:sz w:val="20"/>
                <w:szCs w:val="20"/>
              </w:rPr>
              <w:t xml:space="preserve"> and </w:t>
            </w:r>
            <w:r w:rsidRPr="38E3FB7B">
              <w:rPr>
                <w:rFonts w:ascii="Arial Narrow" w:eastAsia="Arial Narrow" w:hAnsi="Arial Narrow" w:cs="Arial Narrow"/>
                <w:sz w:val="20"/>
                <w:szCs w:val="20"/>
              </w:rPr>
              <w:t xml:space="preserve">incidents of </w:t>
            </w:r>
            <w:r w:rsidRPr="38E3FB7B">
              <w:rPr>
                <w:rFonts w:ascii="Arial Narrow" w:eastAsia="Arial Narrow" w:hAnsi="Arial Narrow" w:cs="Arial Narrow"/>
                <w:b/>
                <w:bCs/>
                <w:sz w:val="20"/>
                <w:szCs w:val="20"/>
              </w:rPr>
              <w:t>sexual violence and sexual harassment</w:t>
            </w:r>
            <w:r w:rsidRPr="38E3FB7B">
              <w:rPr>
                <w:rFonts w:ascii="Arial Narrow" w:eastAsia="Arial Narrow" w:hAnsi="Arial Narrow" w:cs="Arial Narrow"/>
                <w:sz w:val="20"/>
                <w:szCs w:val="20"/>
              </w:rPr>
              <w:t xml:space="preserve"> (child on child) - develop an ‘it could happen here’ culture.</w:t>
            </w:r>
            <w:r w:rsidRPr="38E3FB7B">
              <w:rPr>
                <w:rFonts w:ascii="Arial Narrow" w:eastAsia="Arial Narrow" w:hAnsi="Arial Narrow" w:cs="Arial Narrow"/>
                <w:b/>
                <w:bCs/>
                <w:i/>
                <w:iCs/>
                <w:sz w:val="20"/>
                <w:szCs w:val="20"/>
              </w:rPr>
              <w:t xml:space="preserve"> </w:t>
            </w:r>
            <w:r w:rsidRPr="38E3FB7B">
              <w:rPr>
                <w:rFonts w:ascii="Arial Narrow" w:eastAsia="Arial Narrow" w:hAnsi="Arial Narrow" w:cs="Arial Narrow"/>
                <w:b/>
                <w:bCs/>
                <w:sz w:val="20"/>
                <w:szCs w:val="20"/>
              </w:rPr>
              <w:t xml:space="preserve">PSHE curriculum is well conceived </w:t>
            </w:r>
            <w:r w:rsidRPr="38E3FB7B">
              <w:rPr>
                <w:rFonts w:ascii="Arial Narrow" w:eastAsia="Arial Narrow" w:hAnsi="Arial Narrow" w:cs="Arial Narrow"/>
                <w:sz w:val="20"/>
                <w:szCs w:val="20"/>
              </w:rPr>
              <w:t>and responsive to emerging needs via internal school monitoring systems.</w:t>
            </w:r>
          </w:p>
          <w:p w14:paraId="7FAD6639" w14:textId="1113BE6C" w:rsidR="38E3FB7B" w:rsidRDefault="38E3FB7B" w:rsidP="38E3FB7B">
            <w:pPr>
              <w:rPr>
                <w:rFonts w:ascii="Arial Narrow" w:eastAsia="Arial Narrow" w:hAnsi="Arial Narrow" w:cs="Arial Narrow"/>
                <w:sz w:val="20"/>
                <w:szCs w:val="20"/>
              </w:rPr>
            </w:pPr>
          </w:p>
          <w:p w14:paraId="3E91EA29" w14:textId="52E1587A" w:rsidR="38E3FB7B" w:rsidRDefault="38E3FB7B" w:rsidP="38E3FB7B">
            <w:pPr>
              <w:rPr>
                <w:rFonts w:ascii="Arial Narrow" w:hAnsi="Arial Narrow"/>
                <w:color w:val="000000" w:themeColor="text1"/>
                <w:sz w:val="20"/>
                <w:szCs w:val="20"/>
              </w:rPr>
            </w:pPr>
          </w:p>
        </w:tc>
      </w:tr>
      <w:tr w:rsidR="00EA7AA9" w:rsidRPr="00B16F15" w14:paraId="2B3857AE" w14:textId="77777777" w:rsidTr="38E3FB7B">
        <w:tc>
          <w:tcPr>
            <w:tcW w:w="1821" w:type="dxa"/>
          </w:tcPr>
          <w:p w14:paraId="5A1A8580" w14:textId="77777777" w:rsidR="00EA7AA9" w:rsidRPr="00B16F15" w:rsidRDefault="00EA7AA9" w:rsidP="00EA7AA9">
            <w:pPr>
              <w:rPr>
                <w:rFonts w:ascii="Arial Narrow" w:hAnsi="Arial Narrow"/>
                <w:b/>
                <w:sz w:val="20"/>
                <w:szCs w:val="20"/>
              </w:rPr>
            </w:pPr>
            <w:r w:rsidRPr="00B16F15">
              <w:rPr>
                <w:rFonts w:ascii="Arial Narrow" w:hAnsi="Arial Narrow"/>
                <w:b/>
                <w:sz w:val="20"/>
                <w:szCs w:val="20"/>
              </w:rPr>
              <w:t xml:space="preserve">Section 4: </w:t>
            </w:r>
            <w:r w:rsidRPr="00A1463B">
              <w:rPr>
                <w:rFonts w:ascii="Arial Narrow" w:hAnsi="Arial Narrow"/>
                <w:b/>
                <w:sz w:val="20"/>
                <w:szCs w:val="20"/>
              </w:rPr>
              <w:t>Personal development</w:t>
            </w:r>
          </w:p>
        </w:tc>
        <w:tc>
          <w:tcPr>
            <w:tcW w:w="2535" w:type="dxa"/>
          </w:tcPr>
          <w:p w14:paraId="709ED9E0" w14:textId="77777777" w:rsidR="00EA7AA9" w:rsidRPr="00371CD6" w:rsidRDefault="00EA7AA9" w:rsidP="00EA7AA9">
            <w:pPr>
              <w:rPr>
                <w:rFonts w:ascii="Arial Narrow" w:eastAsia="Arial Narrow" w:hAnsi="Arial Narrow" w:cs="Arial Narrow"/>
                <w:b/>
                <w:bCs/>
                <w:color w:val="000000" w:themeColor="text1"/>
                <w:sz w:val="20"/>
                <w:szCs w:val="20"/>
              </w:rPr>
            </w:pPr>
            <w:r w:rsidRPr="74EBC0BA">
              <w:rPr>
                <w:rFonts w:ascii="Arial Narrow" w:eastAsia="Arial Narrow" w:hAnsi="Arial Narrow" w:cs="Arial Narrow"/>
                <w:b/>
                <w:bCs/>
                <w:color w:val="000000" w:themeColor="text1"/>
                <w:sz w:val="20"/>
                <w:szCs w:val="20"/>
              </w:rPr>
              <w:t xml:space="preserve">Curriculum </w:t>
            </w:r>
          </w:p>
          <w:p w14:paraId="5132349A" w14:textId="653A5AE1" w:rsidR="00EA7AA9" w:rsidRDefault="74EBC0BA" w:rsidP="74EBC0BA">
            <w:pPr>
              <w:rPr>
                <w:rFonts w:ascii="Arial Narrow" w:eastAsia="Arial Narrow" w:hAnsi="Arial Narrow" w:cs="Arial Narrow"/>
                <w:color w:val="000000" w:themeColor="text1"/>
                <w:sz w:val="20"/>
                <w:szCs w:val="20"/>
              </w:rPr>
            </w:pPr>
            <w:r w:rsidRPr="74EBC0BA">
              <w:rPr>
                <w:rFonts w:ascii="Arial Narrow" w:eastAsia="Arial Narrow" w:hAnsi="Arial Narrow" w:cs="Arial Narrow"/>
                <w:color w:val="000000" w:themeColor="text1"/>
                <w:sz w:val="20"/>
                <w:szCs w:val="20"/>
              </w:rPr>
              <w:t>To provide an inclusive and diverse and rich curriculum that develops the whole child for success in a global society, including a</w:t>
            </w:r>
            <w:r w:rsidR="00EA7AA9" w:rsidRPr="74EBC0BA">
              <w:rPr>
                <w:rFonts w:ascii="Arial Narrow" w:eastAsia="Arial Narrow" w:hAnsi="Arial Narrow" w:cs="Arial Narrow"/>
                <w:color w:val="000000" w:themeColor="text1"/>
                <w:sz w:val="20"/>
                <w:szCs w:val="20"/>
              </w:rPr>
              <w:t xml:space="preserve"> </w:t>
            </w:r>
            <w:r w:rsidR="00EA7AA9" w:rsidRPr="74EBC0BA">
              <w:rPr>
                <w:rFonts w:ascii="Arial Narrow" w:eastAsia="Arial Narrow" w:hAnsi="Arial Narrow" w:cs="Arial Narrow"/>
                <w:b/>
                <w:bCs/>
                <w:color w:val="000000" w:themeColor="text1"/>
                <w:sz w:val="20"/>
                <w:szCs w:val="20"/>
              </w:rPr>
              <w:t>personal development curriculum</w:t>
            </w:r>
            <w:r w:rsidR="00EA7AA9" w:rsidRPr="74EBC0BA">
              <w:rPr>
                <w:rFonts w:ascii="Arial Narrow" w:eastAsia="Arial Narrow" w:hAnsi="Arial Narrow" w:cs="Arial Narrow"/>
                <w:color w:val="000000" w:themeColor="text1"/>
                <w:sz w:val="20"/>
                <w:szCs w:val="20"/>
              </w:rPr>
              <w:t xml:space="preserve"> that is adaptive to the needs of the school and students (e.g. knives/drugs), it offers robust activities in </w:t>
            </w:r>
            <w:r w:rsidR="00EA7AA9" w:rsidRPr="74EBC0BA">
              <w:rPr>
                <w:rFonts w:ascii="Arial Narrow" w:eastAsia="Arial Narrow" w:hAnsi="Arial Narrow" w:cs="Arial Narrow"/>
                <w:b/>
                <w:bCs/>
                <w:color w:val="000000" w:themeColor="text1"/>
                <w:sz w:val="20"/>
                <w:szCs w:val="20"/>
              </w:rPr>
              <w:t xml:space="preserve">the extended school day and enrichment offer </w:t>
            </w:r>
            <w:r w:rsidR="00EA7AA9" w:rsidRPr="74EBC0BA">
              <w:rPr>
                <w:rFonts w:ascii="Arial Narrow" w:eastAsia="Arial Narrow" w:hAnsi="Arial Narrow" w:cs="Arial Narrow"/>
                <w:color w:val="000000" w:themeColor="text1"/>
                <w:sz w:val="20"/>
                <w:szCs w:val="20"/>
              </w:rPr>
              <w:t>and provides a high-quality provision for SMSC/FBV.</w:t>
            </w:r>
          </w:p>
          <w:p w14:paraId="44EAFD9C" w14:textId="77777777" w:rsidR="00EA7AA9" w:rsidRDefault="00EA7AA9" w:rsidP="00EA7AA9">
            <w:pPr>
              <w:rPr>
                <w:rFonts w:ascii="Arial Narrow" w:eastAsia="Arial Narrow" w:hAnsi="Arial Narrow" w:cs="Arial Narrow"/>
                <w:color w:val="000000" w:themeColor="text1"/>
                <w:sz w:val="20"/>
                <w:szCs w:val="20"/>
              </w:rPr>
            </w:pPr>
          </w:p>
          <w:p w14:paraId="36067575" w14:textId="374D2A56" w:rsidR="00EA7AA9" w:rsidRPr="00032CCE" w:rsidRDefault="002B6D7D" w:rsidP="40317578">
            <w:pPr>
              <w:rPr>
                <w:rFonts w:ascii="Arial Narrow" w:eastAsia="Arial Narrow" w:hAnsi="Arial Narrow" w:cs="Arial Narrow"/>
                <w:i/>
                <w:iCs/>
                <w:color w:val="000000" w:themeColor="text1"/>
                <w:sz w:val="20"/>
                <w:szCs w:val="20"/>
              </w:rPr>
            </w:pPr>
            <w:r w:rsidRPr="40317578">
              <w:rPr>
                <w:rFonts w:ascii="Arial Narrow" w:eastAsia="Arial Narrow" w:hAnsi="Arial Narrow" w:cs="Arial Narrow"/>
                <w:i/>
                <w:iCs/>
                <w:color w:val="000000" w:themeColor="text1"/>
                <w:sz w:val="20"/>
                <w:szCs w:val="20"/>
              </w:rPr>
              <w:t xml:space="preserve">Evidenced through </w:t>
            </w:r>
            <w:r w:rsidR="00032CCE" w:rsidRPr="40317578">
              <w:rPr>
                <w:rFonts w:ascii="Arial Narrow" w:eastAsia="Arial Narrow" w:hAnsi="Arial Narrow" w:cs="Arial Narrow"/>
                <w:i/>
                <w:iCs/>
                <w:color w:val="000000" w:themeColor="text1"/>
                <w:sz w:val="20"/>
                <w:szCs w:val="20"/>
              </w:rPr>
              <w:t>increased</w:t>
            </w:r>
            <w:r w:rsidR="00EA7AA9" w:rsidRPr="40317578">
              <w:rPr>
                <w:rFonts w:ascii="Arial Narrow" w:eastAsia="Arial Narrow" w:hAnsi="Arial Narrow" w:cs="Arial Narrow"/>
                <w:i/>
                <w:iCs/>
                <w:color w:val="000000" w:themeColor="text1"/>
                <w:sz w:val="20"/>
                <w:szCs w:val="20"/>
              </w:rPr>
              <w:t xml:space="preserve"> </w:t>
            </w:r>
            <w:r w:rsidRPr="40317578">
              <w:rPr>
                <w:rFonts w:ascii="Arial Narrow" w:eastAsia="Arial Narrow" w:hAnsi="Arial Narrow" w:cs="Arial Narrow"/>
                <w:i/>
                <w:iCs/>
                <w:color w:val="000000" w:themeColor="text1"/>
                <w:sz w:val="20"/>
                <w:szCs w:val="20"/>
              </w:rPr>
              <w:t xml:space="preserve">attendance and engagement </w:t>
            </w:r>
            <w:r w:rsidR="00EA7AA9" w:rsidRPr="40317578">
              <w:rPr>
                <w:rFonts w:ascii="Arial Narrow" w:eastAsia="Arial Narrow" w:hAnsi="Arial Narrow" w:cs="Arial Narrow"/>
                <w:i/>
                <w:iCs/>
                <w:color w:val="000000" w:themeColor="text1"/>
                <w:sz w:val="20"/>
                <w:szCs w:val="20"/>
              </w:rPr>
              <w:lastRenderedPageBreak/>
              <w:t>from all students.</w:t>
            </w:r>
            <w:r w:rsidR="1408625C" w:rsidRPr="40317578">
              <w:rPr>
                <w:rFonts w:ascii="Arial Narrow" w:eastAsia="Arial Narrow" w:hAnsi="Arial Narrow" w:cs="Arial Narrow"/>
                <w:i/>
                <w:iCs/>
                <w:color w:val="000000" w:themeColor="text1"/>
                <w:sz w:val="20"/>
                <w:szCs w:val="20"/>
              </w:rPr>
              <w:t xml:space="preserve"> All students attending at least one activity</w:t>
            </w:r>
            <w:r w:rsidR="00EA7AA9" w:rsidRPr="40317578">
              <w:rPr>
                <w:rFonts w:ascii="Arial Narrow" w:eastAsia="Arial Narrow" w:hAnsi="Arial Narrow" w:cs="Arial Narrow"/>
                <w:i/>
                <w:iCs/>
                <w:color w:val="000000" w:themeColor="text1"/>
                <w:sz w:val="20"/>
                <w:szCs w:val="20"/>
              </w:rPr>
              <w:t xml:space="preserve"> </w:t>
            </w:r>
            <w:r w:rsidR="00220A0A" w:rsidRPr="40317578">
              <w:rPr>
                <w:rFonts w:ascii="Arial Narrow" w:eastAsia="Arial Narrow" w:hAnsi="Arial Narrow" w:cs="Arial Narrow"/>
                <w:i/>
                <w:iCs/>
                <w:color w:val="000000" w:themeColor="text1"/>
                <w:sz w:val="20"/>
                <w:szCs w:val="20"/>
              </w:rPr>
              <w:t>HH</w:t>
            </w:r>
          </w:p>
        </w:tc>
        <w:tc>
          <w:tcPr>
            <w:tcW w:w="2422" w:type="dxa"/>
          </w:tcPr>
          <w:p w14:paraId="4DE12C8B" w14:textId="77777777" w:rsidR="00EA7AA9" w:rsidRPr="00371CD6" w:rsidRDefault="00EA7AA9" w:rsidP="00EA7AA9">
            <w:pPr>
              <w:rPr>
                <w:rFonts w:ascii="Arial Narrow" w:eastAsia="Arial Narrow" w:hAnsi="Arial Narrow" w:cs="Arial Narrow"/>
                <w:b/>
                <w:bCs/>
                <w:color w:val="000000" w:themeColor="text1"/>
                <w:sz w:val="20"/>
                <w:szCs w:val="20"/>
              </w:rPr>
            </w:pPr>
            <w:r w:rsidRPr="3606DE64">
              <w:rPr>
                <w:rFonts w:ascii="Arial Narrow" w:eastAsia="Arial Narrow" w:hAnsi="Arial Narrow" w:cs="Arial Narrow"/>
                <w:b/>
                <w:bCs/>
                <w:color w:val="000000" w:themeColor="text1"/>
                <w:sz w:val="20"/>
                <w:szCs w:val="20"/>
              </w:rPr>
              <w:lastRenderedPageBreak/>
              <w:t xml:space="preserve">Resilience and Character development </w:t>
            </w:r>
          </w:p>
          <w:p w14:paraId="1E8D9E20" w14:textId="538A729A" w:rsidR="00EA7AA9" w:rsidRPr="00371CD6" w:rsidRDefault="00EA7AA9" w:rsidP="00EA7AA9">
            <w:pPr>
              <w:rPr>
                <w:rFonts w:ascii="Arial Narrow" w:eastAsia="Arial Narrow" w:hAnsi="Arial Narrow" w:cs="Arial Narrow"/>
                <w:i/>
                <w:iCs/>
                <w:color w:val="000000" w:themeColor="text1"/>
                <w:sz w:val="20"/>
                <w:szCs w:val="20"/>
              </w:rPr>
            </w:pPr>
            <w:r w:rsidRPr="002B6D7D">
              <w:rPr>
                <w:rFonts w:ascii="Arial Narrow" w:eastAsia="Arial Narrow" w:hAnsi="Arial Narrow" w:cs="Arial Narrow"/>
                <w:iCs/>
                <w:color w:val="000000" w:themeColor="text1"/>
                <w:sz w:val="20"/>
                <w:szCs w:val="20"/>
              </w:rPr>
              <w:t xml:space="preserve">To provide opportunities for students to develop </w:t>
            </w:r>
            <w:r w:rsidR="00D53A85" w:rsidRPr="002B6D7D">
              <w:rPr>
                <w:rFonts w:ascii="Arial Narrow" w:eastAsia="Arial Narrow" w:hAnsi="Arial Narrow" w:cs="Arial Narrow"/>
                <w:b/>
                <w:iCs/>
                <w:color w:val="000000" w:themeColor="text1"/>
                <w:sz w:val="20"/>
                <w:szCs w:val="20"/>
              </w:rPr>
              <w:t xml:space="preserve">belonging and </w:t>
            </w:r>
            <w:r w:rsidRPr="002B6D7D">
              <w:rPr>
                <w:rFonts w:ascii="Arial Narrow" w:eastAsia="Arial Narrow" w:hAnsi="Arial Narrow" w:cs="Arial Narrow"/>
                <w:b/>
                <w:iCs/>
                <w:color w:val="000000" w:themeColor="text1"/>
                <w:sz w:val="20"/>
                <w:szCs w:val="20"/>
              </w:rPr>
              <w:t>resilience</w:t>
            </w:r>
            <w:r w:rsidRPr="002B6D7D">
              <w:rPr>
                <w:rFonts w:ascii="Arial Narrow" w:eastAsia="Arial Narrow" w:hAnsi="Arial Narrow" w:cs="Arial Narrow"/>
                <w:iCs/>
                <w:color w:val="000000" w:themeColor="text1"/>
                <w:sz w:val="20"/>
                <w:szCs w:val="20"/>
              </w:rPr>
              <w:t xml:space="preserve"> in learning through academic and personal development. Develop </w:t>
            </w:r>
            <w:r w:rsidR="0039795F" w:rsidRPr="0039795F">
              <w:rPr>
                <w:rFonts w:ascii="Arial Narrow" w:eastAsia="Arial Narrow" w:hAnsi="Arial Narrow" w:cs="Arial Narrow"/>
                <w:b/>
                <w:iCs/>
                <w:color w:val="000000" w:themeColor="text1"/>
                <w:sz w:val="20"/>
                <w:szCs w:val="20"/>
              </w:rPr>
              <w:t>student leadership</w:t>
            </w:r>
            <w:r w:rsidR="0039795F">
              <w:rPr>
                <w:rFonts w:ascii="Arial Narrow" w:eastAsia="Arial Narrow" w:hAnsi="Arial Narrow" w:cs="Arial Narrow"/>
                <w:iCs/>
                <w:color w:val="000000" w:themeColor="text1"/>
                <w:sz w:val="20"/>
                <w:szCs w:val="20"/>
              </w:rPr>
              <w:t xml:space="preserve"> and </w:t>
            </w:r>
            <w:r w:rsidRPr="002B6D7D">
              <w:rPr>
                <w:rFonts w:ascii="Arial Narrow" w:eastAsia="Arial Narrow" w:hAnsi="Arial Narrow" w:cs="Arial Narrow"/>
                <w:iCs/>
                <w:color w:val="000000" w:themeColor="text1"/>
                <w:sz w:val="20"/>
                <w:szCs w:val="20"/>
              </w:rPr>
              <w:t>learning skills to improve attitudes to learning</w:t>
            </w:r>
            <w:r w:rsidRPr="3606DE64">
              <w:rPr>
                <w:rFonts w:ascii="Arial Narrow" w:eastAsia="Arial Narrow" w:hAnsi="Arial Narrow" w:cs="Arial Narrow"/>
                <w:i/>
                <w:iCs/>
                <w:color w:val="000000" w:themeColor="text1"/>
                <w:sz w:val="20"/>
                <w:szCs w:val="20"/>
              </w:rPr>
              <w:t>.</w:t>
            </w:r>
          </w:p>
          <w:p w14:paraId="4B94D5A5" w14:textId="77777777" w:rsidR="00EA7AA9" w:rsidRPr="00371CD6" w:rsidRDefault="00EA7AA9" w:rsidP="00EA7AA9">
            <w:pPr>
              <w:rPr>
                <w:rFonts w:ascii="Arial Narrow" w:eastAsia="Arial Narrow" w:hAnsi="Arial Narrow" w:cs="Arial Narrow"/>
                <w:i/>
                <w:iCs/>
                <w:color w:val="000000" w:themeColor="text1"/>
                <w:sz w:val="20"/>
                <w:szCs w:val="20"/>
              </w:rPr>
            </w:pPr>
          </w:p>
          <w:p w14:paraId="3A5C31C6" w14:textId="68948B61" w:rsidR="00EA7AA9" w:rsidRPr="00371CD6" w:rsidRDefault="00EA7AA9" w:rsidP="382F69A9">
            <w:pPr>
              <w:rPr>
                <w:rFonts w:ascii="Arial Narrow" w:eastAsia="Arial Narrow" w:hAnsi="Arial Narrow" w:cs="Arial Narrow"/>
                <w:i/>
                <w:iCs/>
                <w:color w:val="000000" w:themeColor="text1"/>
                <w:sz w:val="20"/>
                <w:szCs w:val="20"/>
              </w:rPr>
            </w:pPr>
            <w:r w:rsidRPr="382F69A9">
              <w:rPr>
                <w:rFonts w:ascii="Arial Narrow" w:eastAsia="Arial Narrow" w:hAnsi="Arial Narrow" w:cs="Arial Narrow"/>
                <w:i/>
                <w:iCs/>
                <w:color w:val="000000" w:themeColor="text1"/>
                <w:sz w:val="20"/>
                <w:szCs w:val="20"/>
              </w:rPr>
              <w:t>Evidenced by opportunities in the curriculum, reduced incidents of low-level disruption.</w:t>
            </w:r>
            <w:r w:rsidR="00220A0A">
              <w:rPr>
                <w:rFonts w:ascii="Arial Narrow" w:eastAsia="Arial Narrow" w:hAnsi="Arial Narrow" w:cs="Arial Narrow"/>
                <w:i/>
                <w:iCs/>
                <w:color w:val="000000" w:themeColor="text1"/>
                <w:sz w:val="20"/>
                <w:szCs w:val="20"/>
              </w:rPr>
              <w:t xml:space="preserve"> MSi</w:t>
            </w:r>
          </w:p>
        </w:tc>
        <w:tc>
          <w:tcPr>
            <w:tcW w:w="2283" w:type="dxa"/>
          </w:tcPr>
          <w:p w14:paraId="5089CD58" w14:textId="77777777" w:rsidR="00EA7AA9" w:rsidRPr="00371CD6" w:rsidRDefault="00EA7AA9" w:rsidP="00EA7AA9">
            <w:pPr>
              <w:rPr>
                <w:rFonts w:ascii="Arial Narrow" w:hAnsi="Arial Narrow"/>
                <w:b/>
                <w:bCs/>
                <w:sz w:val="20"/>
                <w:szCs w:val="20"/>
              </w:rPr>
            </w:pPr>
            <w:r w:rsidRPr="3606DE64">
              <w:rPr>
                <w:rFonts w:ascii="Arial Narrow" w:hAnsi="Arial Narrow"/>
                <w:b/>
                <w:bCs/>
                <w:sz w:val="20"/>
                <w:szCs w:val="20"/>
              </w:rPr>
              <w:t>Debate and Discuss</w:t>
            </w:r>
          </w:p>
          <w:p w14:paraId="3DEEC669" w14:textId="77777777" w:rsidR="00EA7AA9" w:rsidRPr="00371CD6" w:rsidRDefault="00EA7AA9" w:rsidP="00EA7AA9">
            <w:pPr>
              <w:rPr>
                <w:rFonts w:ascii="Arial Narrow" w:hAnsi="Arial Narrow"/>
                <w:b/>
                <w:bCs/>
                <w:sz w:val="20"/>
                <w:szCs w:val="20"/>
              </w:rPr>
            </w:pPr>
          </w:p>
          <w:p w14:paraId="21DD98ED" w14:textId="77777777" w:rsidR="00EA7AA9" w:rsidRPr="002B6D7D" w:rsidRDefault="00EA7AA9" w:rsidP="00EA7AA9">
            <w:pPr>
              <w:rPr>
                <w:rFonts w:ascii="Arial Narrow" w:hAnsi="Arial Narrow"/>
                <w:iCs/>
                <w:sz w:val="20"/>
                <w:szCs w:val="20"/>
              </w:rPr>
            </w:pPr>
            <w:r w:rsidRPr="002B6D7D">
              <w:rPr>
                <w:rFonts w:ascii="Arial Narrow" w:hAnsi="Arial Narrow"/>
                <w:iCs/>
                <w:sz w:val="20"/>
                <w:szCs w:val="20"/>
              </w:rPr>
              <w:t xml:space="preserve">To ensure there are improved </w:t>
            </w:r>
            <w:r w:rsidRPr="002B6D7D">
              <w:rPr>
                <w:rFonts w:ascii="Arial Narrow" w:hAnsi="Arial Narrow"/>
                <w:b/>
                <w:iCs/>
                <w:sz w:val="20"/>
                <w:szCs w:val="20"/>
              </w:rPr>
              <w:t>opportunities for group work and discussion</w:t>
            </w:r>
            <w:r w:rsidRPr="002B6D7D">
              <w:rPr>
                <w:rFonts w:ascii="Arial Narrow" w:hAnsi="Arial Narrow"/>
                <w:iCs/>
                <w:sz w:val="20"/>
                <w:szCs w:val="20"/>
              </w:rPr>
              <w:t xml:space="preserve"> in lessons.</w:t>
            </w:r>
          </w:p>
          <w:p w14:paraId="2000A50B" w14:textId="77777777" w:rsidR="00EA7AA9" w:rsidRPr="002B6D7D" w:rsidRDefault="00EA7AA9" w:rsidP="00EA7AA9">
            <w:pPr>
              <w:rPr>
                <w:rFonts w:ascii="Arial Narrow" w:hAnsi="Arial Narrow"/>
                <w:iCs/>
                <w:sz w:val="20"/>
                <w:szCs w:val="20"/>
              </w:rPr>
            </w:pPr>
            <w:r w:rsidRPr="002B6D7D">
              <w:rPr>
                <w:rFonts w:ascii="Arial Narrow" w:hAnsi="Arial Narrow"/>
                <w:iCs/>
                <w:sz w:val="20"/>
                <w:szCs w:val="20"/>
              </w:rPr>
              <w:t>Students will be articulate learners.</w:t>
            </w:r>
          </w:p>
          <w:p w14:paraId="3656B9AB" w14:textId="77777777" w:rsidR="00EA7AA9" w:rsidRPr="00371CD6" w:rsidRDefault="00EA7AA9" w:rsidP="00EA7AA9">
            <w:pPr>
              <w:rPr>
                <w:rFonts w:ascii="Arial Narrow" w:hAnsi="Arial Narrow"/>
                <w:i/>
                <w:iCs/>
                <w:sz w:val="20"/>
                <w:szCs w:val="20"/>
              </w:rPr>
            </w:pPr>
          </w:p>
          <w:p w14:paraId="13245DEA" w14:textId="0429554B" w:rsidR="00EA7AA9" w:rsidRPr="00371CD6" w:rsidRDefault="00EA7AA9" w:rsidP="00EA7AA9">
            <w:pPr>
              <w:rPr>
                <w:rFonts w:ascii="Arial Narrow" w:hAnsi="Arial Narrow"/>
                <w:i/>
                <w:iCs/>
                <w:sz w:val="20"/>
                <w:szCs w:val="20"/>
              </w:rPr>
            </w:pPr>
            <w:r w:rsidRPr="3606DE64">
              <w:rPr>
                <w:rFonts w:ascii="Arial Narrow" w:hAnsi="Arial Narrow"/>
                <w:i/>
                <w:iCs/>
                <w:sz w:val="20"/>
                <w:szCs w:val="20"/>
              </w:rPr>
              <w:t>Evidenced in lesson observations and student voice.</w:t>
            </w:r>
            <w:r w:rsidR="00795602">
              <w:rPr>
                <w:rFonts w:ascii="Arial Narrow" w:hAnsi="Arial Narrow"/>
                <w:i/>
                <w:iCs/>
                <w:sz w:val="20"/>
                <w:szCs w:val="20"/>
              </w:rPr>
              <w:t xml:space="preserve"> </w:t>
            </w:r>
            <w:r w:rsidR="00220A0A">
              <w:rPr>
                <w:rFonts w:ascii="Arial Narrow" w:hAnsi="Arial Narrow"/>
                <w:i/>
                <w:iCs/>
                <w:sz w:val="20"/>
                <w:szCs w:val="20"/>
              </w:rPr>
              <w:t>AMcD</w:t>
            </w:r>
          </w:p>
        </w:tc>
        <w:tc>
          <w:tcPr>
            <w:tcW w:w="2340" w:type="dxa"/>
          </w:tcPr>
          <w:p w14:paraId="3EA8CACE" w14:textId="77777777" w:rsidR="00EA7AA9" w:rsidRPr="00371CD6" w:rsidRDefault="00EA7AA9" w:rsidP="00EA7AA9">
            <w:pPr>
              <w:rPr>
                <w:rFonts w:ascii="Arial Narrow" w:hAnsi="Arial Narrow"/>
                <w:b/>
                <w:bCs/>
                <w:sz w:val="20"/>
                <w:szCs w:val="20"/>
              </w:rPr>
            </w:pPr>
            <w:r w:rsidRPr="3606DE64">
              <w:rPr>
                <w:rFonts w:ascii="Arial Narrow" w:hAnsi="Arial Narrow"/>
                <w:b/>
                <w:bCs/>
                <w:sz w:val="20"/>
                <w:szCs w:val="20"/>
              </w:rPr>
              <w:t>Well-being</w:t>
            </w:r>
          </w:p>
          <w:p w14:paraId="5CB295C7" w14:textId="7D3060E9" w:rsidR="00EA7AA9" w:rsidRPr="002B6D7D" w:rsidRDefault="00EA7AA9" w:rsidP="40317578">
            <w:pPr>
              <w:rPr>
                <w:rFonts w:ascii="Arial Narrow" w:hAnsi="Arial Narrow"/>
                <w:sz w:val="20"/>
                <w:szCs w:val="20"/>
              </w:rPr>
            </w:pPr>
            <w:r w:rsidRPr="40317578">
              <w:rPr>
                <w:rFonts w:ascii="Arial Narrow" w:hAnsi="Arial Narrow"/>
                <w:sz w:val="20"/>
                <w:szCs w:val="20"/>
              </w:rPr>
              <w:t xml:space="preserve">To allow students experiences which allow them to recognise when risks may affect their own well-being </w:t>
            </w:r>
            <w:proofErr w:type="spellStart"/>
            <w:r w:rsidRPr="40317578">
              <w:rPr>
                <w:rFonts w:ascii="Arial Narrow" w:hAnsi="Arial Narrow"/>
                <w:sz w:val="20"/>
                <w:szCs w:val="20"/>
              </w:rPr>
              <w:t>e.g.</w:t>
            </w:r>
            <w:r w:rsidRPr="40317578">
              <w:rPr>
                <w:rFonts w:ascii="Arial Narrow" w:hAnsi="Arial Narrow"/>
                <w:b/>
                <w:bCs/>
                <w:sz w:val="20"/>
                <w:szCs w:val="20"/>
              </w:rPr>
              <w:t>knives</w:t>
            </w:r>
            <w:proofErr w:type="spellEnd"/>
            <w:r w:rsidRPr="40317578">
              <w:rPr>
                <w:rFonts w:ascii="Arial Narrow" w:hAnsi="Arial Narrow"/>
                <w:b/>
                <w:bCs/>
                <w:sz w:val="20"/>
                <w:szCs w:val="20"/>
              </w:rPr>
              <w:t>, drugs, social media</w:t>
            </w:r>
            <w:r w:rsidR="2B3D9E7F" w:rsidRPr="40317578">
              <w:rPr>
                <w:rFonts w:ascii="Arial Narrow" w:hAnsi="Arial Narrow"/>
                <w:b/>
                <w:bCs/>
                <w:sz w:val="20"/>
                <w:szCs w:val="20"/>
              </w:rPr>
              <w:t xml:space="preserve"> and vapes.</w:t>
            </w:r>
            <w:r w:rsidRPr="40317578">
              <w:rPr>
                <w:rFonts w:ascii="Arial Narrow" w:hAnsi="Arial Narrow"/>
                <w:sz w:val="20"/>
                <w:szCs w:val="20"/>
              </w:rPr>
              <w:t xml:space="preserve"> Ensuring that all students are recognised as unique individuals by providing equality of opportunity.</w:t>
            </w:r>
          </w:p>
          <w:p w14:paraId="45FB0818" w14:textId="77777777" w:rsidR="00EA7AA9" w:rsidRPr="00371CD6" w:rsidRDefault="00EA7AA9" w:rsidP="00EA7AA9">
            <w:pPr>
              <w:rPr>
                <w:rFonts w:ascii="Arial Narrow" w:hAnsi="Arial Narrow"/>
                <w:i/>
                <w:iCs/>
                <w:sz w:val="20"/>
                <w:szCs w:val="20"/>
              </w:rPr>
            </w:pPr>
          </w:p>
          <w:p w14:paraId="48157FB0" w14:textId="6BA83B49" w:rsidR="00EA7AA9" w:rsidRPr="00032CCE" w:rsidRDefault="00032CCE" w:rsidP="00EA7AA9">
            <w:pPr>
              <w:rPr>
                <w:rFonts w:ascii="Arial Narrow" w:eastAsia="Arial Narrow" w:hAnsi="Arial Narrow" w:cs="Arial Narrow"/>
                <w:i/>
                <w:sz w:val="20"/>
                <w:szCs w:val="20"/>
              </w:rPr>
            </w:pPr>
            <w:r w:rsidRPr="00032CCE">
              <w:rPr>
                <w:rFonts w:ascii="Arial Narrow" w:eastAsia="Arial Narrow" w:hAnsi="Arial Narrow" w:cs="Arial Narrow"/>
                <w:i/>
                <w:sz w:val="20"/>
                <w:szCs w:val="20"/>
              </w:rPr>
              <w:t>Evidenced in</w:t>
            </w:r>
            <w:r w:rsidR="00EA7AA9" w:rsidRPr="00032CCE">
              <w:rPr>
                <w:rFonts w:ascii="Arial Narrow" w:eastAsia="Arial Narrow" w:hAnsi="Arial Narrow" w:cs="Arial Narrow"/>
                <w:i/>
                <w:sz w:val="20"/>
                <w:szCs w:val="20"/>
              </w:rPr>
              <w:t xml:space="preserve"> </w:t>
            </w:r>
            <w:r w:rsidR="00EA7AA9" w:rsidRPr="00032CCE">
              <w:rPr>
                <w:rFonts w:ascii="Arial Narrow" w:eastAsia="Arial Narrow" w:hAnsi="Arial Narrow" w:cs="Arial Narrow"/>
                <w:b/>
                <w:i/>
                <w:sz w:val="20"/>
                <w:szCs w:val="20"/>
              </w:rPr>
              <w:t>student voice programme</w:t>
            </w:r>
            <w:r w:rsidRPr="00032CCE">
              <w:rPr>
                <w:rFonts w:ascii="Arial Narrow" w:eastAsia="Arial Narrow" w:hAnsi="Arial Narrow" w:cs="Arial Narrow"/>
                <w:i/>
                <w:sz w:val="20"/>
                <w:szCs w:val="20"/>
              </w:rPr>
              <w:t xml:space="preserve"> </w:t>
            </w:r>
            <w:r w:rsidR="00EA7AA9" w:rsidRPr="00032CCE">
              <w:rPr>
                <w:rFonts w:ascii="Arial Narrow" w:eastAsia="Arial Narrow" w:hAnsi="Arial Narrow" w:cs="Arial Narrow"/>
                <w:i/>
                <w:sz w:val="20"/>
                <w:szCs w:val="20"/>
              </w:rPr>
              <w:t>allow</w:t>
            </w:r>
            <w:r w:rsidRPr="00032CCE">
              <w:rPr>
                <w:rFonts w:ascii="Arial Narrow" w:eastAsia="Arial Narrow" w:hAnsi="Arial Narrow" w:cs="Arial Narrow"/>
                <w:i/>
                <w:sz w:val="20"/>
                <w:szCs w:val="20"/>
              </w:rPr>
              <w:t>ing</w:t>
            </w:r>
            <w:r w:rsidR="00EA7AA9" w:rsidRPr="00032CCE">
              <w:rPr>
                <w:rFonts w:ascii="Arial Narrow" w:eastAsia="Arial Narrow" w:hAnsi="Arial Narrow" w:cs="Arial Narrow"/>
                <w:i/>
                <w:sz w:val="20"/>
                <w:szCs w:val="20"/>
              </w:rPr>
              <w:t xml:space="preserve"> early identification of emerging issues.</w:t>
            </w:r>
            <w:r w:rsidR="00220A0A">
              <w:rPr>
                <w:rFonts w:ascii="Arial Narrow" w:eastAsia="Arial Narrow" w:hAnsi="Arial Narrow" w:cs="Arial Narrow"/>
                <w:i/>
                <w:sz w:val="20"/>
                <w:szCs w:val="20"/>
              </w:rPr>
              <w:t xml:space="preserve"> MSi/NYR</w:t>
            </w:r>
          </w:p>
        </w:tc>
        <w:tc>
          <w:tcPr>
            <w:tcW w:w="2628" w:type="dxa"/>
          </w:tcPr>
          <w:p w14:paraId="38A754C9" w14:textId="77777777" w:rsidR="00EA7AA9" w:rsidRPr="00B16F15" w:rsidRDefault="00EA7AA9" w:rsidP="00EA7AA9">
            <w:pPr>
              <w:rPr>
                <w:rFonts w:ascii="Arial Narrow" w:hAnsi="Arial Narrow"/>
                <w:b/>
                <w:bCs/>
                <w:sz w:val="20"/>
                <w:szCs w:val="20"/>
              </w:rPr>
            </w:pPr>
            <w:r w:rsidRPr="74EBC0BA">
              <w:rPr>
                <w:rFonts w:ascii="Arial Narrow" w:hAnsi="Arial Narrow"/>
                <w:b/>
                <w:bCs/>
                <w:sz w:val="20"/>
                <w:szCs w:val="20"/>
              </w:rPr>
              <w:t>Future Ready</w:t>
            </w:r>
          </w:p>
          <w:p w14:paraId="014E6872" w14:textId="77777777" w:rsidR="00032CCE" w:rsidRDefault="74EBC0BA" w:rsidP="74EBC0BA">
            <w:pPr>
              <w:rPr>
                <w:rFonts w:ascii="Arial Narrow" w:hAnsi="Arial Narrow"/>
                <w:sz w:val="20"/>
                <w:szCs w:val="20"/>
              </w:rPr>
            </w:pPr>
            <w:r w:rsidRPr="74EBC0BA">
              <w:rPr>
                <w:rFonts w:ascii="Arial Narrow" w:eastAsia="Arial Narrow" w:hAnsi="Arial Narrow" w:cs="Arial Narrow"/>
                <w:color w:val="000000" w:themeColor="text1"/>
                <w:sz w:val="20"/>
                <w:szCs w:val="20"/>
              </w:rPr>
              <w:t>To ensure that all students are provided with skills and knowledge to be effective global citizens, in an ever changing world, t</w:t>
            </w:r>
            <w:r w:rsidR="00EA7AA9" w:rsidRPr="74EBC0BA">
              <w:rPr>
                <w:rFonts w:ascii="Arial Narrow" w:hAnsi="Arial Narrow"/>
                <w:sz w:val="20"/>
                <w:szCs w:val="20"/>
              </w:rPr>
              <w:t>o provide a range of opportunities for st</w:t>
            </w:r>
            <w:r w:rsidR="00032CCE">
              <w:rPr>
                <w:rFonts w:ascii="Arial Narrow" w:hAnsi="Arial Narrow"/>
                <w:sz w:val="20"/>
                <w:szCs w:val="20"/>
              </w:rPr>
              <w:t xml:space="preserve">udents to build skills for life.  </w:t>
            </w:r>
          </w:p>
          <w:p w14:paraId="645591FD" w14:textId="77777777" w:rsidR="00032CCE" w:rsidRDefault="00032CCE" w:rsidP="74EBC0BA">
            <w:pPr>
              <w:rPr>
                <w:rFonts w:ascii="Arial Narrow" w:hAnsi="Arial Narrow"/>
                <w:sz w:val="20"/>
                <w:szCs w:val="20"/>
              </w:rPr>
            </w:pPr>
          </w:p>
          <w:p w14:paraId="6C6E9782" w14:textId="3B4645D3" w:rsidR="00EA7AA9" w:rsidRPr="00032CCE" w:rsidRDefault="00032CCE" w:rsidP="00032CCE">
            <w:pPr>
              <w:rPr>
                <w:rFonts w:ascii="Arial Narrow" w:hAnsi="Arial Narrow"/>
                <w:i/>
                <w:sz w:val="20"/>
                <w:szCs w:val="20"/>
              </w:rPr>
            </w:pPr>
            <w:r w:rsidRPr="00032CCE">
              <w:rPr>
                <w:rFonts w:ascii="Arial Narrow" w:hAnsi="Arial Narrow"/>
                <w:i/>
                <w:sz w:val="20"/>
                <w:szCs w:val="20"/>
              </w:rPr>
              <w:t>Evidenced through</w:t>
            </w:r>
            <w:r w:rsidR="00EA7AA9" w:rsidRPr="00032CCE">
              <w:rPr>
                <w:rFonts w:ascii="Arial Narrow" w:hAnsi="Arial Narrow"/>
                <w:i/>
                <w:sz w:val="20"/>
                <w:szCs w:val="20"/>
              </w:rPr>
              <w:t xml:space="preserve"> </w:t>
            </w:r>
            <w:r w:rsidR="00EA7AA9" w:rsidRPr="00032CCE">
              <w:rPr>
                <w:rFonts w:ascii="Arial Narrow" w:hAnsi="Arial Narrow"/>
                <w:b/>
                <w:bCs/>
                <w:i/>
                <w:sz w:val="20"/>
                <w:szCs w:val="20"/>
              </w:rPr>
              <w:t xml:space="preserve">CEIAG </w:t>
            </w:r>
            <w:r w:rsidR="00EA7AA9" w:rsidRPr="00032CCE">
              <w:rPr>
                <w:rFonts w:ascii="Arial Narrow" w:hAnsi="Arial Narrow"/>
                <w:i/>
                <w:sz w:val="20"/>
                <w:szCs w:val="20"/>
              </w:rPr>
              <w:t xml:space="preserve">audits, increased opportunities for </w:t>
            </w:r>
            <w:r w:rsidR="00EA7AA9" w:rsidRPr="00032CCE">
              <w:rPr>
                <w:rFonts w:ascii="Arial Narrow" w:hAnsi="Arial Narrow"/>
                <w:b/>
                <w:bCs/>
                <w:i/>
                <w:sz w:val="20"/>
                <w:szCs w:val="20"/>
              </w:rPr>
              <w:t>ICT</w:t>
            </w:r>
            <w:r w:rsidRPr="00032CCE">
              <w:rPr>
                <w:rFonts w:ascii="Arial Narrow" w:hAnsi="Arial Narrow"/>
                <w:b/>
                <w:bCs/>
                <w:i/>
                <w:sz w:val="20"/>
                <w:szCs w:val="20"/>
              </w:rPr>
              <w:t xml:space="preserve"> </w:t>
            </w:r>
            <w:r w:rsidRPr="00EB4CAD">
              <w:rPr>
                <w:rFonts w:ascii="Arial Narrow" w:hAnsi="Arial Narrow"/>
                <w:bCs/>
                <w:i/>
                <w:sz w:val="20"/>
                <w:szCs w:val="20"/>
              </w:rPr>
              <w:t xml:space="preserve">(ICT </w:t>
            </w:r>
            <w:proofErr w:type="spellStart"/>
            <w:r w:rsidRPr="00EB4CAD">
              <w:rPr>
                <w:rFonts w:ascii="Arial Narrow" w:hAnsi="Arial Narrow"/>
                <w:bCs/>
                <w:i/>
                <w:sz w:val="20"/>
                <w:szCs w:val="20"/>
              </w:rPr>
              <w:t>opp</w:t>
            </w:r>
            <w:proofErr w:type="spellEnd"/>
            <w:r w:rsidRPr="00EB4CAD">
              <w:rPr>
                <w:rFonts w:ascii="Arial Narrow" w:hAnsi="Arial Narrow"/>
                <w:bCs/>
                <w:i/>
                <w:sz w:val="20"/>
                <w:szCs w:val="20"/>
              </w:rPr>
              <w:t xml:space="preserve"> for all Y9)</w:t>
            </w:r>
            <w:r w:rsidR="00EA7AA9" w:rsidRPr="00032CCE">
              <w:rPr>
                <w:rFonts w:ascii="Arial Narrow" w:hAnsi="Arial Narrow"/>
                <w:i/>
                <w:sz w:val="20"/>
                <w:szCs w:val="20"/>
              </w:rPr>
              <w:t xml:space="preserve"> to be woven into the curriculum and enhancing our cross-curricular mapping of transferrable skills and content. Students articulate their learning and areas where </w:t>
            </w:r>
            <w:r w:rsidR="00EA7AA9" w:rsidRPr="00032CCE">
              <w:rPr>
                <w:rFonts w:ascii="Arial Narrow" w:hAnsi="Arial Narrow"/>
                <w:i/>
                <w:sz w:val="20"/>
                <w:szCs w:val="20"/>
              </w:rPr>
              <w:lastRenderedPageBreak/>
              <w:t xml:space="preserve">skills for life and taught and developed. </w:t>
            </w:r>
            <w:r w:rsidR="00220A0A">
              <w:rPr>
                <w:rFonts w:ascii="Arial Narrow" w:hAnsi="Arial Narrow"/>
                <w:i/>
                <w:sz w:val="20"/>
                <w:szCs w:val="20"/>
              </w:rPr>
              <w:t>MSi/NYR</w:t>
            </w:r>
          </w:p>
        </w:tc>
      </w:tr>
      <w:tr w:rsidR="00EA7AA9" w:rsidRPr="005123F9" w14:paraId="60AB1E0A" w14:textId="77777777" w:rsidTr="38E3FB7B">
        <w:trPr>
          <w:trHeight w:val="704"/>
        </w:trPr>
        <w:tc>
          <w:tcPr>
            <w:tcW w:w="1821" w:type="dxa"/>
          </w:tcPr>
          <w:p w14:paraId="7B5E2486" w14:textId="77777777" w:rsidR="00EA7AA9" w:rsidRPr="00B16F15" w:rsidRDefault="00EA7AA9" w:rsidP="00EA7AA9">
            <w:pPr>
              <w:rPr>
                <w:rFonts w:ascii="Arial Narrow" w:hAnsi="Arial Narrow"/>
                <w:b/>
                <w:sz w:val="20"/>
                <w:szCs w:val="20"/>
              </w:rPr>
            </w:pPr>
            <w:r w:rsidRPr="00B16F15">
              <w:rPr>
                <w:rFonts w:ascii="Arial Narrow" w:hAnsi="Arial Narrow"/>
                <w:b/>
                <w:sz w:val="20"/>
                <w:szCs w:val="20"/>
              </w:rPr>
              <w:lastRenderedPageBreak/>
              <w:t>Section 5:</w:t>
            </w:r>
            <w:r w:rsidRPr="00D7387F">
              <w:t xml:space="preserve"> </w:t>
            </w:r>
            <w:r w:rsidRPr="00A1463B">
              <w:rPr>
                <w:rFonts w:ascii="Arial Narrow" w:hAnsi="Arial Narrow"/>
                <w:b/>
                <w:sz w:val="20"/>
                <w:szCs w:val="20"/>
              </w:rPr>
              <w:t>Leadership and management</w:t>
            </w:r>
          </w:p>
        </w:tc>
        <w:tc>
          <w:tcPr>
            <w:tcW w:w="2535" w:type="dxa"/>
          </w:tcPr>
          <w:p w14:paraId="361DD199" w14:textId="4EC7C195" w:rsidR="38E3FB7B" w:rsidRDefault="38E3FB7B" w:rsidP="38E3FB7B">
            <w:pPr>
              <w:spacing w:line="257" w:lineRule="auto"/>
              <w:rPr>
                <w:rFonts w:ascii="Arial Narrow" w:eastAsia="Arial Narrow" w:hAnsi="Arial Narrow" w:cs="Arial Narrow"/>
                <w:sz w:val="20"/>
                <w:szCs w:val="20"/>
              </w:rPr>
            </w:pPr>
            <w:r w:rsidRPr="38E3FB7B">
              <w:rPr>
                <w:rFonts w:ascii="Arial Narrow" w:eastAsia="Arial Narrow" w:hAnsi="Arial Narrow" w:cs="Arial Narrow"/>
                <w:b/>
                <w:bCs/>
                <w:sz w:val="20"/>
                <w:szCs w:val="20"/>
              </w:rPr>
              <w:t xml:space="preserve">Monitor impact </w:t>
            </w:r>
            <w:r w:rsidRPr="38E3FB7B">
              <w:rPr>
                <w:rFonts w:ascii="Arial Narrow" w:eastAsia="Arial Narrow" w:hAnsi="Arial Narrow" w:cs="Arial Narrow"/>
                <w:sz w:val="20"/>
                <w:szCs w:val="20"/>
              </w:rPr>
              <w:t xml:space="preserve">JMo </w:t>
            </w:r>
            <w:r w:rsidRPr="38E3FB7B">
              <w:rPr>
                <w:rFonts w:ascii="Arial Narrow" w:eastAsia="Arial Narrow" w:hAnsi="Arial Narrow" w:cs="Arial Narrow"/>
                <w:b/>
                <w:bCs/>
                <w:sz w:val="20"/>
                <w:szCs w:val="20"/>
              </w:rPr>
              <w:t>S2S initiative</w:t>
            </w:r>
            <w:r w:rsidRPr="38E3FB7B">
              <w:rPr>
                <w:rFonts w:ascii="Arial Narrow" w:eastAsia="Arial Narrow" w:hAnsi="Arial Narrow" w:cs="Arial Narrow"/>
                <w:sz w:val="20"/>
                <w:szCs w:val="20"/>
              </w:rPr>
              <w:t xml:space="preserve"> working with other high schools on instructional rounds to better compliment the school’s own self-evaluation through a series of learning walks and table top exercises scheduled throughout the year.</w:t>
            </w:r>
          </w:p>
          <w:p w14:paraId="1A0299C3" w14:textId="13BBAEE8" w:rsidR="38E3FB7B" w:rsidRDefault="38E3FB7B" w:rsidP="38E3FB7B">
            <w:pPr>
              <w:spacing w:line="257" w:lineRule="auto"/>
            </w:pPr>
            <w:r w:rsidRPr="38E3FB7B">
              <w:rPr>
                <w:rFonts w:ascii="Arial Narrow" w:eastAsia="Arial Narrow" w:hAnsi="Arial Narrow" w:cs="Arial Narrow"/>
                <w:sz w:val="20"/>
                <w:szCs w:val="20"/>
              </w:rPr>
              <w:t xml:space="preserve"> </w:t>
            </w:r>
          </w:p>
          <w:p w14:paraId="0656D184" w14:textId="0D48FFE8" w:rsidR="38E3FB7B" w:rsidRDefault="38E3FB7B" w:rsidP="38E3FB7B">
            <w:pPr>
              <w:rPr>
                <w:rFonts w:ascii="Arial Narrow" w:eastAsia="Arial Narrow" w:hAnsi="Arial Narrow" w:cs="Arial Narrow"/>
                <w:i/>
                <w:iCs/>
                <w:sz w:val="20"/>
                <w:szCs w:val="20"/>
              </w:rPr>
            </w:pPr>
            <w:r w:rsidRPr="38E3FB7B">
              <w:rPr>
                <w:rFonts w:ascii="Arial Narrow" w:eastAsia="Arial Narrow" w:hAnsi="Arial Narrow" w:cs="Arial Narrow"/>
                <w:i/>
                <w:iCs/>
                <w:sz w:val="20"/>
                <w:szCs w:val="20"/>
              </w:rPr>
              <w:t xml:space="preserve">Evidenced through improving reports from </w:t>
            </w:r>
            <w:r w:rsidRPr="38E3FB7B">
              <w:rPr>
                <w:rFonts w:ascii="Arial Narrow" w:eastAsia="Arial Narrow" w:hAnsi="Arial Narrow" w:cs="Arial Narrow"/>
                <w:b/>
                <w:bCs/>
                <w:i/>
                <w:iCs/>
                <w:sz w:val="20"/>
                <w:szCs w:val="20"/>
              </w:rPr>
              <w:t xml:space="preserve">External Self Evaluation advisors  </w:t>
            </w:r>
            <w:r w:rsidRPr="38E3FB7B">
              <w:rPr>
                <w:rFonts w:ascii="Arial Narrow" w:eastAsia="Arial Narrow" w:hAnsi="Arial Narrow" w:cs="Arial Narrow"/>
                <w:i/>
                <w:iCs/>
                <w:sz w:val="20"/>
                <w:szCs w:val="20"/>
              </w:rPr>
              <w:t>TMcC/AMcD</w:t>
            </w:r>
          </w:p>
        </w:tc>
        <w:tc>
          <w:tcPr>
            <w:tcW w:w="2422" w:type="dxa"/>
          </w:tcPr>
          <w:p w14:paraId="46D9995E" w14:textId="1B410AD1" w:rsidR="38E3FB7B" w:rsidRDefault="38E3FB7B" w:rsidP="38E3FB7B">
            <w:pPr>
              <w:rPr>
                <w:rFonts w:ascii="Arial Narrow" w:eastAsia="Arial Narrow" w:hAnsi="Arial Narrow" w:cs="Arial Narrow"/>
                <w:sz w:val="20"/>
                <w:szCs w:val="20"/>
              </w:rPr>
            </w:pPr>
            <w:r w:rsidRPr="38E3FB7B">
              <w:rPr>
                <w:rFonts w:ascii="Arial Narrow" w:eastAsia="Arial Narrow" w:hAnsi="Arial Narrow" w:cs="Arial Narrow"/>
                <w:b/>
                <w:bCs/>
                <w:sz w:val="20"/>
                <w:szCs w:val="20"/>
              </w:rPr>
              <w:t>Communicate</w:t>
            </w:r>
            <w:r w:rsidRPr="38E3FB7B">
              <w:rPr>
                <w:rFonts w:ascii="Arial Narrow" w:eastAsia="Arial Narrow" w:hAnsi="Arial Narrow" w:cs="Arial Narrow"/>
                <w:sz w:val="20"/>
                <w:szCs w:val="20"/>
              </w:rPr>
              <w:t xml:space="preserve"> well, manage </w:t>
            </w:r>
            <w:r w:rsidRPr="38E3FB7B">
              <w:rPr>
                <w:rFonts w:ascii="Arial Narrow" w:eastAsia="Arial Narrow" w:hAnsi="Arial Narrow" w:cs="Arial Narrow"/>
                <w:b/>
                <w:bCs/>
                <w:sz w:val="20"/>
                <w:szCs w:val="20"/>
              </w:rPr>
              <w:t xml:space="preserve">workload </w:t>
            </w:r>
            <w:r w:rsidRPr="38E3FB7B">
              <w:rPr>
                <w:rFonts w:ascii="Arial Narrow" w:eastAsia="Arial Narrow" w:hAnsi="Arial Narrow" w:cs="Arial Narrow"/>
                <w:sz w:val="20"/>
                <w:szCs w:val="20"/>
              </w:rPr>
              <w:t xml:space="preserve">and </w:t>
            </w:r>
            <w:r w:rsidRPr="38E3FB7B">
              <w:rPr>
                <w:rFonts w:ascii="Arial Narrow" w:eastAsia="Arial Narrow" w:hAnsi="Arial Narrow" w:cs="Arial Narrow"/>
                <w:b/>
                <w:bCs/>
                <w:sz w:val="20"/>
                <w:szCs w:val="20"/>
              </w:rPr>
              <w:t xml:space="preserve">positive staff mental health </w:t>
            </w:r>
            <w:r w:rsidRPr="38E3FB7B">
              <w:rPr>
                <w:rFonts w:ascii="Arial Narrow" w:eastAsia="Arial Narrow" w:hAnsi="Arial Narrow" w:cs="Arial Narrow"/>
                <w:sz w:val="20"/>
                <w:szCs w:val="20"/>
              </w:rPr>
              <w:t xml:space="preserve">so all staff see the ‘why’ have a ‘voice for improvement’ and take ownership and having </w:t>
            </w:r>
            <w:r w:rsidRPr="38E3FB7B">
              <w:rPr>
                <w:rFonts w:ascii="Arial Narrow" w:eastAsia="Arial Narrow" w:hAnsi="Arial Narrow" w:cs="Arial Narrow"/>
                <w:b/>
                <w:bCs/>
                <w:sz w:val="20"/>
                <w:szCs w:val="20"/>
              </w:rPr>
              <w:t>‘agency’</w:t>
            </w:r>
            <w:r w:rsidRPr="38E3FB7B">
              <w:rPr>
                <w:rFonts w:ascii="Arial Narrow" w:eastAsia="Arial Narrow" w:hAnsi="Arial Narrow" w:cs="Arial Narrow"/>
                <w:sz w:val="20"/>
                <w:szCs w:val="20"/>
              </w:rPr>
              <w:t xml:space="preserve"> for all aspects of school life.  </w:t>
            </w:r>
          </w:p>
          <w:p w14:paraId="73B1964C" w14:textId="746E60D5" w:rsidR="38E3FB7B" w:rsidRDefault="38E3FB7B" w:rsidP="38E3FB7B">
            <w:pPr>
              <w:rPr>
                <w:rFonts w:ascii="Arial Narrow" w:eastAsia="Arial Narrow" w:hAnsi="Arial Narrow" w:cs="Arial Narrow"/>
                <w:sz w:val="20"/>
                <w:szCs w:val="20"/>
              </w:rPr>
            </w:pPr>
          </w:p>
          <w:p w14:paraId="5DF56D37" w14:textId="7B972135" w:rsidR="38E3FB7B" w:rsidRDefault="38E3FB7B" w:rsidP="38E3FB7B">
            <w:pPr>
              <w:rPr>
                <w:rFonts w:ascii="Arial Narrow" w:eastAsia="Arial Narrow" w:hAnsi="Arial Narrow" w:cs="Arial Narrow"/>
                <w:i/>
                <w:iCs/>
                <w:sz w:val="20"/>
                <w:szCs w:val="20"/>
              </w:rPr>
            </w:pPr>
            <w:r w:rsidRPr="38E3FB7B">
              <w:rPr>
                <w:rFonts w:ascii="Arial Narrow" w:eastAsia="Arial Narrow" w:hAnsi="Arial Narrow" w:cs="Arial Narrow"/>
                <w:i/>
                <w:iCs/>
                <w:sz w:val="20"/>
                <w:szCs w:val="20"/>
              </w:rPr>
              <w:t xml:space="preserve">Evidenced by </w:t>
            </w:r>
            <w:r w:rsidRPr="38E3FB7B">
              <w:rPr>
                <w:rFonts w:ascii="Arial Narrow" w:eastAsia="Arial Narrow" w:hAnsi="Arial Narrow" w:cs="Arial Narrow"/>
                <w:b/>
                <w:bCs/>
                <w:i/>
                <w:iCs/>
                <w:sz w:val="20"/>
                <w:szCs w:val="20"/>
              </w:rPr>
              <w:t>celebrating staff in the public eye</w:t>
            </w:r>
            <w:r w:rsidRPr="38E3FB7B">
              <w:rPr>
                <w:rFonts w:ascii="Arial Narrow" w:eastAsia="Arial Narrow" w:hAnsi="Arial Narrow" w:cs="Arial Narrow"/>
                <w:i/>
                <w:iCs/>
                <w:sz w:val="20"/>
                <w:szCs w:val="20"/>
              </w:rPr>
              <w:t xml:space="preserve"> so that St Joseph’s becomes the school of choice for larger numbers of students and prospective staff TMcC</w:t>
            </w:r>
          </w:p>
        </w:tc>
        <w:tc>
          <w:tcPr>
            <w:tcW w:w="2283" w:type="dxa"/>
          </w:tcPr>
          <w:p w14:paraId="535F8065" w14:textId="5CFDF44B" w:rsidR="38E3FB7B" w:rsidRDefault="38E3FB7B" w:rsidP="38E3FB7B">
            <w:pPr>
              <w:spacing w:line="257" w:lineRule="auto"/>
            </w:pPr>
            <w:r w:rsidRPr="38E3FB7B">
              <w:rPr>
                <w:rFonts w:ascii="Arial Narrow" w:eastAsia="Arial Narrow" w:hAnsi="Arial Narrow" w:cs="Arial Narrow"/>
                <w:b/>
                <w:bCs/>
                <w:sz w:val="20"/>
                <w:szCs w:val="20"/>
              </w:rPr>
              <w:t>Recruit well</w:t>
            </w:r>
            <w:r w:rsidRPr="38E3FB7B">
              <w:rPr>
                <w:rFonts w:ascii="Arial Narrow" w:eastAsia="Arial Narrow" w:hAnsi="Arial Narrow" w:cs="Arial Narrow"/>
                <w:sz w:val="20"/>
                <w:szCs w:val="20"/>
              </w:rPr>
              <w:t xml:space="preserve"> – Succession Planning</w:t>
            </w:r>
          </w:p>
          <w:p w14:paraId="612D0272" w14:textId="63872B0A" w:rsidR="38E3FB7B" w:rsidRDefault="38E3FB7B" w:rsidP="38E3FB7B">
            <w:pPr>
              <w:spacing w:line="257" w:lineRule="auto"/>
            </w:pPr>
            <w:r w:rsidRPr="38E3FB7B">
              <w:rPr>
                <w:rFonts w:ascii="Arial Narrow" w:eastAsia="Arial Narrow" w:hAnsi="Arial Narrow" w:cs="Arial Narrow"/>
                <w:sz w:val="20"/>
                <w:szCs w:val="20"/>
              </w:rPr>
              <w:t>Teach first</w:t>
            </w:r>
          </w:p>
          <w:p w14:paraId="233678CE" w14:textId="03077079" w:rsidR="38E3FB7B" w:rsidRDefault="38E3FB7B" w:rsidP="38E3FB7B">
            <w:pPr>
              <w:spacing w:line="257" w:lineRule="auto"/>
            </w:pPr>
            <w:r w:rsidRPr="38E3FB7B">
              <w:rPr>
                <w:rFonts w:ascii="Arial Narrow" w:eastAsia="Arial Narrow" w:hAnsi="Arial Narrow" w:cs="Arial Narrow"/>
                <w:sz w:val="20"/>
                <w:szCs w:val="20"/>
              </w:rPr>
              <w:t>ECT</w:t>
            </w:r>
          </w:p>
          <w:p w14:paraId="12961944" w14:textId="7BCDE536" w:rsidR="38E3FB7B" w:rsidRDefault="38E3FB7B" w:rsidP="38E3FB7B">
            <w:pPr>
              <w:spacing w:line="257" w:lineRule="auto"/>
              <w:rPr>
                <w:rFonts w:ascii="Arial Narrow" w:eastAsia="Arial Narrow" w:hAnsi="Arial Narrow" w:cs="Arial Narrow"/>
                <w:sz w:val="20"/>
                <w:szCs w:val="20"/>
              </w:rPr>
            </w:pPr>
            <w:r w:rsidRPr="38E3FB7B">
              <w:rPr>
                <w:rFonts w:ascii="Arial Narrow" w:eastAsia="Arial Narrow" w:hAnsi="Arial Narrow" w:cs="Arial Narrow"/>
                <w:sz w:val="20"/>
                <w:szCs w:val="20"/>
              </w:rPr>
              <w:t>Apprentices</w:t>
            </w:r>
          </w:p>
          <w:p w14:paraId="7F7FB40E" w14:textId="45D4C67A" w:rsidR="38E3FB7B" w:rsidRDefault="38E3FB7B" w:rsidP="38E3FB7B">
            <w:pPr>
              <w:spacing w:line="257" w:lineRule="auto"/>
              <w:rPr>
                <w:rFonts w:ascii="Arial Narrow" w:eastAsia="Arial Narrow" w:hAnsi="Arial Narrow" w:cs="Arial Narrow"/>
                <w:sz w:val="20"/>
                <w:szCs w:val="20"/>
              </w:rPr>
            </w:pPr>
            <w:r w:rsidRPr="38E3FB7B">
              <w:rPr>
                <w:rFonts w:ascii="Arial Narrow" w:eastAsia="Arial Narrow" w:hAnsi="Arial Narrow" w:cs="Arial Narrow"/>
                <w:sz w:val="20"/>
                <w:szCs w:val="20"/>
              </w:rPr>
              <w:t>NPQs</w:t>
            </w:r>
          </w:p>
          <w:p w14:paraId="2A595BC3" w14:textId="7D0E1186" w:rsidR="38E3FB7B" w:rsidRDefault="38E3FB7B" w:rsidP="38E3FB7B">
            <w:pPr>
              <w:spacing w:line="257" w:lineRule="auto"/>
              <w:rPr>
                <w:rFonts w:ascii="Arial Narrow" w:eastAsia="Arial Narrow" w:hAnsi="Arial Narrow" w:cs="Arial Narrow"/>
                <w:sz w:val="20"/>
                <w:szCs w:val="20"/>
              </w:rPr>
            </w:pPr>
            <w:r w:rsidRPr="38E3FB7B">
              <w:rPr>
                <w:rFonts w:ascii="Arial Narrow" w:eastAsia="Arial Narrow" w:hAnsi="Arial Narrow" w:cs="Arial Narrow"/>
                <w:sz w:val="20"/>
                <w:szCs w:val="20"/>
              </w:rPr>
              <w:t>NASENCO</w:t>
            </w:r>
          </w:p>
          <w:p w14:paraId="5C1152A4" w14:textId="6D7668AB" w:rsidR="38E3FB7B" w:rsidRDefault="38E3FB7B" w:rsidP="38E3FB7B">
            <w:pPr>
              <w:spacing w:line="257" w:lineRule="auto"/>
              <w:rPr>
                <w:rFonts w:ascii="Arial Narrow" w:eastAsia="Arial Narrow" w:hAnsi="Arial Narrow" w:cs="Arial Narrow"/>
                <w:sz w:val="20"/>
                <w:szCs w:val="20"/>
              </w:rPr>
            </w:pPr>
            <w:r w:rsidRPr="38E3FB7B">
              <w:rPr>
                <w:rFonts w:ascii="Arial Narrow" w:eastAsia="Arial Narrow" w:hAnsi="Arial Narrow" w:cs="Arial Narrow"/>
                <w:sz w:val="20"/>
                <w:szCs w:val="20"/>
              </w:rPr>
              <w:t>Leadership opportunities</w:t>
            </w:r>
          </w:p>
          <w:p w14:paraId="7AB8E93A" w14:textId="2483306A" w:rsidR="38E3FB7B" w:rsidRDefault="38E3FB7B" w:rsidP="38E3FB7B">
            <w:pPr>
              <w:spacing w:line="257" w:lineRule="auto"/>
            </w:pPr>
          </w:p>
          <w:p w14:paraId="3793D6CE" w14:textId="52941437" w:rsidR="38E3FB7B" w:rsidRDefault="38E3FB7B" w:rsidP="38E3FB7B">
            <w:pPr>
              <w:rPr>
                <w:rFonts w:ascii="Arial Narrow" w:eastAsia="Arial Narrow" w:hAnsi="Arial Narrow" w:cs="Arial Narrow"/>
                <w:i/>
                <w:iCs/>
                <w:sz w:val="20"/>
                <w:szCs w:val="20"/>
              </w:rPr>
            </w:pPr>
            <w:r w:rsidRPr="38E3FB7B">
              <w:rPr>
                <w:rFonts w:ascii="Arial Narrow" w:eastAsia="Arial Narrow" w:hAnsi="Arial Narrow" w:cs="Arial Narrow"/>
                <w:i/>
                <w:iCs/>
                <w:sz w:val="20"/>
                <w:szCs w:val="20"/>
              </w:rPr>
              <w:t>Evidenced in the number of internal candidates ready to take up further opportunities. AMcD/TMcC</w:t>
            </w:r>
          </w:p>
        </w:tc>
        <w:tc>
          <w:tcPr>
            <w:tcW w:w="2340" w:type="dxa"/>
          </w:tcPr>
          <w:p w14:paraId="45238EEE" w14:textId="01967B58" w:rsidR="38E3FB7B" w:rsidRDefault="38E3FB7B" w:rsidP="38E3FB7B">
            <w:pPr>
              <w:rPr>
                <w:rFonts w:ascii="Arial Narrow" w:eastAsia="Arial Narrow" w:hAnsi="Arial Narrow" w:cs="Arial Narrow"/>
                <w:sz w:val="20"/>
                <w:szCs w:val="20"/>
              </w:rPr>
            </w:pPr>
            <w:r w:rsidRPr="38E3FB7B">
              <w:rPr>
                <w:rFonts w:ascii="Arial Narrow" w:eastAsia="Arial Narrow" w:hAnsi="Arial Narrow" w:cs="Arial Narrow"/>
                <w:b/>
                <w:bCs/>
                <w:sz w:val="20"/>
                <w:szCs w:val="20"/>
              </w:rPr>
              <w:t>Train well</w:t>
            </w:r>
            <w:r w:rsidRPr="38E3FB7B">
              <w:rPr>
                <w:rFonts w:ascii="Arial Narrow" w:eastAsia="Arial Narrow" w:hAnsi="Arial Narrow" w:cs="Arial Narrow"/>
                <w:sz w:val="20"/>
                <w:szCs w:val="20"/>
              </w:rPr>
              <w:t xml:space="preserve"> CPD</w:t>
            </w:r>
            <w:r w:rsidRPr="38E3FB7B">
              <w:rPr>
                <w:rFonts w:ascii="Calibri" w:eastAsia="Calibri" w:hAnsi="Calibri" w:cs="Calibri"/>
              </w:rPr>
              <w:t xml:space="preserve"> - </w:t>
            </w:r>
            <w:r w:rsidRPr="38E3FB7B">
              <w:rPr>
                <w:rFonts w:ascii="Arial Narrow" w:eastAsia="Arial Narrow" w:hAnsi="Arial Narrow" w:cs="Arial Narrow"/>
                <w:sz w:val="20"/>
                <w:szCs w:val="20"/>
              </w:rPr>
              <w:t xml:space="preserve">More consistency between departments and use </w:t>
            </w:r>
            <w:r w:rsidRPr="38E3FB7B">
              <w:rPr>
                <w:rFonts w:ascii="Arial Narrow" w:eastAsia="Arial Narrow" w:hAnsi="Arial Narrow" w:cs="Arial Narrow"/>
                <w:b/>
                <w:bCs/>
                <w:sz w:val="20"/>
                <w:szCs w:val="20"/>
              </w:rPr>
              <w:t>collaborative planning opportunities</w:t>
            </w:r>
            <w:r w:rsidRPr="38E3FB7B">
              <w:rPr>
                <w:rFonts w:ascii="Arial Narrow" w:eastAsia="Arial Narrow" w:hAnsi="Arial Narrow" w:cs="Arial Narrow"/>
                <w:sz w:val="20"/>
                <w:szCs w:val="20"/>
              </w:rPr>
              <w:t xml:space="preserve"> to train staff in improved pedagogy using </w:t>
            </w:r>
            <w:r w:rsidRPr="38E3FB7B">
              <w:rPr>
                <w:rFonts w:ascii="Arial Narrow" w:eastAsia="Arial Narrow" w:hAnsi="Arial Narrow" w:cs="Arial Narrow"/>
                <w:b/>
                <w:bCs/>
                <w:sz w:val="20"/>
                <w:szCs w:val="20"/>
              </w:rPr>
              <w:t>IRIS</w:t>
            </w:r>
            <w:r w:rsidRPr="38E3FB7B">
              <w:rPr>
                <w:rFonts w:ascii="Arial Narrow" w:eastAsia="Arial Narrow" w:hAnsi="Arial Narrow" w:cs="Arial Narrow"/>
                <w:sz w:val="20"/>
                <w:szCs w:val="20"/>
              </w:rPr>
              <w:t xml:space="preserve"> </w:t>
            </w:r>
          </w:p>
          <w:p w14:paraId="2A840BD9" w14:textId="632CBEA3" w:rsidR="38E3FB7B" w:rsidRDefault="38E3FB7B" w:rsidP="38E3FB7B">
            <w:pPr>
              <w:rPr>
                <w:rFonts w:ascii="Arial Narrow" w:eastAsia="Arial Narrow" w:hAnsi="Arial Narrow" w:cs="Arial Narrow"/>
                <w:sz w:val="20"/>
                <w:szCs w:val="20"/>
              </w:rPr>
            </w:pPr>
          </w:p>
          <w:p w14:paraId="7E63F682" w14:textId="4E6D2C5A" w:rsidR="38E3FB7B" w:rsidRDefault="38E3FB7B" w:rsidP="38E3FB7B">
            <w:pPr>
              <w:rPr>
                <w:rFonts w:ascii="Arial Narrow" w:eastAsia="Arial Narrow" w:hAnsi="Arial Narrow" w:cs="Arial Narrow"/>
                <w:sz w:val="20"/>
                <w:szCs w:val="20"/>
              </w:rPr>
            </w:pPr>
            <w:r w:rsidRPr="38E3FB7B">
              <w:rPr>
                <w:rFonts w:ascii="Arial Narrow" w:eastAsia="Arial Narrow" w:hAnsi="Arial Narrow" w:cs="Arial Narrow"/>
                <w:sz w:val="20"/>
                <w:szCs w:val="20"/>
              </w:rPr>
              <w:t xml:space="preserve">Training opportunities for </w:t>
            </w:r>
            <w:proofErr w:type="spellStart"/>
            <w:r w:rsidRPr="38E3FB7B">
              <w:rPr>
                <w:rFonts w:ascii="Arial Narrow" w:eastAsia="Arial Narrow" w:hAnsi="Arial Narrow" w:cs="Arial Narrow"/>
                <w:sz w:val="20"/>
                <w:szCs w:val="20"/>
              </w:rPr>
              <w:t>non teaching</w:t>
            </w:r>
            <w:proofErr w:type="spellEnd"/>
            <w:r w:rsidRPr="38E3FB7B">
              <w:rPr>
                <w:rFonts w:ascii="Arial Narrow" w:eastAsia="Arial Narrow" w:hAnsi="Arial Narrow" w:cs="Arial Narrow"/>
                <w:sz w:val="20"/>
                <w:szCs w:val="20"/>
              </w:rPr>
              <w:t xml:space="preserve"> staff to be developed</w:t>
            </w:r>
          </w:p>
          <w:p w14:paraId="5E3D20BA" w14:textId="3AD3BB2F" w:rsidR="38E3FB7B" w:rsidRDefault="38E3FB7B" w:rsidP="38E3FB7B">
            <w:pPr>
              <w:rPr>
                <w:rFonts w:ascii="Arial Narrow" w:eastAsia="Arial Narrow" w:hAnsi="Arial Narrow" w:cs="Arial Narrow"/>
                <w:sz w:val="20"/>
                <w:szCs w:val="20"/>
              </w:rPr>
            </w:pPr>
          </w:p>
          <w:p w14:paraId="7F6C3FCF" w14:textId="7F9B9416" w:rsidR="38E3FB7B" w:rsidRDefault="38E3FB7B" w:rsidP="38E3FB7B">
            <w:pPr>
              <w:rPr>
                <w:rFonts w:ascii="Arial Narrow" w:eastAsia="Arial Narrow" w:hAnsi="Arial Narrow" w:cs="Arial Narrow"/>
                <w:i/>
                <w:iCs/>
                <w:sz w:val="20"/>
                <w:szCs w:val="20"/>
              </w:rPr>
            </w:pPr>
            <w:r w:rsidRPr="38E3FB7B">
              <w:rPr>
                <w:rFonts w:ascii="Arial Narrow" w:eastAsia="Arial Narrow" w:hAnsi="Arial Narrow" w:cs="Arial Narrow"/>
                <w:i/>
                <w:iCs/>
                <w:sz w:val="20"/>
                <w:szCs w:val="20"/>
              </w:rPr>
              <w:t>Evidenced by consistency of staff practice. AMcD</w:t>
            </w:r>
          </w:p>
        </w:tc>
        <w:tc>
          <w:tcPr>
            <w:tcW w:w="2628" w:type="dxa"/>
          </w:tcPr>
          <w:p w14:paraId="013EBE41" w14:textId="62FCB7E1" w:rsidR="38E3FB7B" w:rsidRDefault="38E3FB7B" w:rsidP="38E3FB7B">
            <w:pPr>
              <w:rPr>
                <w:rFonts w:ascii="Arial Narrow" w:eastAsia="Arial Narrow" w:hAnsi="Arial Narrow" w:cs="Arial Narrow"/>
                <w:b/>
                <w:bCs/>
                <w:sz w:val="20"/>
                <w:szCs w:val="20"/>
              </w:rPr>
            </w:pPr>
            <w:r w:rsidRPr="38E3FB7B">
              <w:rPr>
                <w:rFonts w:ascii="Arial Narrow" w:eastAsia="Arial Narrow" w:hAnsi="Arial Narrow" w:cs="Arial Narrow"/>
                <w:b/>
                <w:bCs/>
                <w:sz w:val="20"/>
                <w:szCs w:val="20"/>
              </w:rPr>
              <w:t>Strengthen and train Governors</w:t>
            </w:r>
          </w:p>
          <w:p w14:paraId="4E941C86" w14:textId="3D95B4FA" w:rsidR="38E3FB7B" w:rsidRDefault="38E3FB7B" w:rsidP="38E3FB7B">
            <w:pPr>
              <w:rPr>
                <w:rFonts w:ascii="Arial Narrow" w:eastAsia="Arial Narrow" w:hAnsi="Arial Narrow" w:cs="Arial Narrow"/>
                <w:sz w:val="20"/>
                <w:szCs w:val="20"/>
              </w:rPr>
            </w:pPr>
          </w:p>
          <w:p w14:paraId="5FE48241" w14:textId="321C9637" w:rsidR="38E3FB7B" w:rsidRDefault="38E3FB7B" w:rsidP="38E3FB7B">
            <w:pPr>
              <w:rPr>
                <w:rFonts w:ascii="Arial Narrow" w:eastAsia="Arial Narrow" w:hAnsi="Arial Narrow" w:cs="Arial Narrow"/>
                <w:i/>
                <w:iCs/>
                <w:sz w:val="20"/>
                <w:szCs w:val="20"/>
              </w:rPr>
            </w:pPr>
            <w:r w:rsidRPr="38E3FB7B">
              <w:rPr>
                <w:rFonts w:ascii="Arial Narrow" w:eastAsia="Arial Narrow" w:hAnsi="Arial Narrow" w:cs="Arial Narrow"/>
                <w:i/>
                <w:iCs/>
                <w:sz w:val="20"/>
                <w:szCs w:val="20"/>
              </w:rPr>
              <w:t xml:space="preserve">Evidenced in link governor reports/HT reports/committee minutes showing how challenging questions lead to improved practice. </w:t>
            </w:r>
          </w:p>
          <w:p w14:paraId="5AC09646" w14:textId="75C49F36" w:rsidR="38E3FB7B" w:rsidRDefault="38E3FB7B" w:rsidP="38E3FB7B">
            <w:pPr>
              <w:rPr>
                <w:rFonts w:ascii="Arial Narrow" w:hAnsi="Arial Narrow"/>
                <w:sz w:val="20"/>
                <w:szCs w:val="20"/>
              </w:rPr>
            </w:pPr>
          </w:p>
        </w:tc>
      </w:tr>
      <w:tr w:rsidR="00EA7AA9" w:rsidRPr="00B16F15" w14:paraId="741ABA42" w14:textId="77777777" w:rsidTr="38E3FB7B">
        <w:tc>
          <w:tcPr>
            <w:tcW w:w="1821" w:type="dxa"/>
          </w:tcPr>
          <w:p w14:paraId="303CCC49" w14:textId="77777777" w:rsidR="00EA7AA9" w:rsidRPr="00B16F15" w:rsidRDefault="00EA7AA9" w:rsidP="00EA7AA9">
            <w:pPr>
              <w:rPr>
                <w:rFonts w:ascii="Arial Narrow" w:hAnsi="Arial Narrow"/>
                <w:b/>
                <w:sz w:val="20"/>
                <w:szCs w:val="20"/>
              </w:rPr>
            </w:pPr>
            <w:r w:rsidRPr="00B16F15">
              <w:rPr>
                <w:rFonts w:ascii="Arial Narrow" w:hAnsi="Arial Narrow"/>
                <w:b/>
                <w:sz w:val="20"/>
                <w:szCs w:val="20"/>
              </w:rPr>
              <w:t xml:space="preserve">Section 6: Premises and ICT </w:t>
            </w:r>
          </w:p>
        </w:tc>
        <w:tc>
          <w:tcPr>
            <w:tcW w:w="2535" w:type="dxa"/>
          </w:tcPr>
          <w:p w14:paraId="73164169" w14:textId="77777777" w:rsidR="00EA7AA9" w:rsidRPr="00E7395D" w:rsidRDefault="420C6349" w:rsidP="420C6349">
            <w:pPr>
              <w:spacing w:line="257" w:lineRule="auto"/>
              <w:rPr>
                <w:rFonts w:ascii="Arial Narrow" w:eastAsia="Arial Narrow" w:hAnsi="Arial Narrow" w:cs="Arial Narrow"/>
                <w:b/>
                <w:bCs/>
                <w:sz w:val="20"/>
                <w:szCs w:val="20"/>
              </w:rPr>
            </w:pPr>
            <w:r w:rsidRPr="420C6349">
              <w:rPr>
                <w:rFonts w:ascii="Arial Narrow" w:eastAsia="Arial Narrow" w:hAnsi="Arial Narrow" w:cs="Arial Narrow"/>
                <w:b/>
                <w:bCs/>
                <w:sz w:val="20"/>
                <w:szCs w:val="20"/>
              </w:rPr>
              <w:t>ICT infrastructure and training</w:t>
            </w:r>
          </w:p>
          <w:p w14:paraId="154EFA8C" w14:textId="77777777" w:rsidR="00EA7AA9" w:rsidRPr="00E7395D" w:rsidRDefault="534B0880" w:rsidP="420C6349">
            <w:pPr>
              <w:spacing w:line="257" w:lineRule="auto"/>
              <w:rPr>
                <w:rFonts w:ascii="Arial Narrow" w:eastAsia="Arial Narrow" w:hAnsi="Arial Narrow" w:cs="Arial Narrow"/>
                <w:sz w:val="20"/>
                <w:szCs w:val="20"/>
              </w:rPr>
            </w:pPr>
            <w:r w:rsidRPr="1BCCB3CA">
              <w:rPr>
                <w:rFonts w:ascii="Arial Narrow" w:eastAsia="Arial Narrow" w:hAnsi="Arial Narrow" w:cs="Arial Narrow"/>
                <w:sz w:val="20"/>
                <w:szCs w:val="20"/>
              </w:rPr>
              <w:t>To have in place a ‘</w:t>
            </w:r>
            <w:r w:rsidRPr="1BCCB3CA">
              <w:rPr>
                <w:rFonts w:ascii="Arial Narrow" w:eastAsia="Arial Narrow" w:hAnsi="Arial Narrow" w:cs="Arial Narrow"/>
                <w:b/>
                <w:bCs/>
                <w:sz w:val="20"/>
                <w:szCs w:val="20"/>
              </w:rPr>
              <w:t xml:space="preserve">rolling 3 </w:t>
            </w:r>
            <w:proofErr w:type="spellStart"/>
            <w:r w:rsidRPr="1BCCB3CA">
              <w:rPr>
                <w:rFonts w:ascii="Arial Narrow" w:eastAsia="Arial Narrow" w:hAnsi="Arial Narrow" w:cs="Arial Narrow"/>
                <w:b/>
                <w:bCs/>
                <w:sz w:val="20"/>
                <w:szCs w:val="20"/>
              </w:rPr>
              <w:t>yr</w:t>
            </w:r>
            <w:proofErr w:type="spellEnd"/>
            <w:r w:rsidRPr="1BCCB3CA">
              <w:rPr>
                <w:rFonts w:ascii="Arial Narrow" w:eastAsia="Arial Narrow" w:hAnsi="Arial Narrow" w:cs="Arial Narrow"/>
                <w:b/>
                <w:bCs/>
                <w:sz w:val="20"/>
                <w:szCs w:val="20"/>
              </w:rPr>
              <w:t xml:space="preserve"> development plan</w:t>
            </w:r>
            <w:r w:rsidRPr="1BCCB3CA">
              <w:rPr>
                <w:rFonts w:ascii="Arial Narrow" w:eastAsia="Arial Narrow" w:hAnsi="Arial Narrow" w:cs="Arial Narrow"/>
                <w:sz w:val="20"/>
                <w:szCs w:val="20"/>
              </w:rPr>
              <w:t xml:space="preserve">’ for the ICT infrastructure which ensures that all school ICT systems facilitate learning, assure security and permit the </w:t>
            </w:r>
            <w:r w:rsidRPr="1BCCB3CA">
              <w:rPr>
                <w:rFonts w:ascii="Arial Narrow" w:eastAsia="Arial Narrow" w:hAnsi="Arial Narrow" w:cs="Arial Narrow"/>
                <w:b/>
                <w:bCs/>
                <w:sz w:val="20"/>
                <w:szCs w:val="20"/>
              </w:rPr>
              <w:t xml:space="preserve">safe </w:t>
            </w:r>
            <w:r w:rsidRPr="1BCCB3CA">
              <w:rPr>
                <w:rFonts w:ascii="Arial Narrow" w:eastAsia="Arial Narrow" w:hAnsi="Arial Narrow" w:cs="Arial Narrow"/>
                <w:sz w:val="20"/>
                <w:szCs w:val="20"/>
              </w:rPr>
              <w:t>and smooth running of the school day. This plan will respond to internal needs and external developments.</w:t>
            </w:r>
          </w:p>
          <w:p w14:paraId="79320CA0" w14:textId="6E72ACD5" w:rsidR="00220A0A" w:rsidRDefault="613F3515" w:rsidP="40317578">
            <w:pPr>
              <w:spacing w:line="257" w:lineRule="auto"/>
              <w:rPr>
                <w:rFonts w:ascii="Arial Narrow" w:eastAsia="Arial Narrow" w:hAnsi="Arial Narrow" w:cs="Arial Narrow"/>
                <w:i/>
                <w:iCs/>
                <w:sz w:val="20"/>
                <w:szCs w:val="20"/>
              </w:rPr>
            </w:pPr>
            <w:r w:rsidRPr="40317578">
              <w:rPr>
                <w:rFonts w:ascii="Arial Narrow" w:eastAsia="Arial Narrow" w:hAnsi="Arial Narrow" w:cs="Arial Narrow"/>
                <w:i/>
                <w:iCs/>
                <w:sz w:val="20"/>
                <w:szCs w:val="20"/>
              </w:rPr>
              <w:t>Review MIS and ICT Bolton SLA</w:t>
            </w:r>
          </w:p>
          <w:p w14:paraId="5FD3FCCF" w14:textId="2C0B5812" w:rsidR="5C3F1D94" w:rsidRDefault="5C3F1D94" w:rsidP="40317578">
            <w:pPr>
              <w:spacing w:line="257" w:lineRule="auto"/>
              <w:rPr>
                <w:rFonts w:ascii="Arial Narrow" w:eastAsia="Arial Narrow" w:hAnsi="Arial Narrow" w:cs="Arial Narrow"/>
                <w:i/>
                <w:iCs/>
                <w:sz w:val="20"/>
                <w:szCs w:val="20"/>
              </w:rPr>
            </w:pPr>
            <w:r w:rsidRPr="40317578">
              <w:rPr>
                <w:rFonts w:ascii="Arial Narrow" w:eastAsia="Arial Narrow" w:hAnsi="Arial Narrow" w:cs="Arial Narrow"/>
                <w:i/>
                <w:iCs/>
                <w:sz w:val="20"/>
                <w:szCs w:val="20"/>
              </w:rPr>
              <w:t>Review BYOD</w:t>
            </w:r>
          </w:p>
          <w:p w14:paraId="02164E2A" w14:textId="04D77B9F" w:rsidR="744CE0BE" w:rsidRDefault="744CE0BE" w:rsidP="40317578">
            <w:pPr>
              <w:spacing w:line="257" w:lineRule="auto"/>
              <w:rPr>
                <w:rFonts w:ascii="Arial Narrow" w:eastAsia="Arial Narrow" w:hAnsi="Arial Narrow" w:cs="Arial Narrow"/>
                <w:i/>
                <w:iCs/>
                <w:sz w:val="20"/>
                <w:szCs w:val="20"/>
              </w:rPr>
            </w:pPr>
            <w:r w:rsidRPr="40317578">
              <w:rPr>
                <w:rFonts w:ascii="Arial Narrow" w:eastAsia="Arial Narrow" w:hAnsi="Arial Narrow" w:cs="Arial Narrow"/>
                <w:i/>
                <w:iCs/>
                <w:sz w:val="20"/>
                <w:szCs w:val="20"/>
              </w:rPr>
              <w:t xml:space="preserve">Microsoft 365 Training – group policy </w:t>
            </w:r>
          </w:p>
          <w:p w14:paraId="3779A3D2" w14:textId="083708C7" w:rsidR="00EA7AA9" w:rsidRPr="00220A0A" w:rsidRDefault="00220A0A" w:rsidP="420C6349">
            <w:pPr>
              <w:spacing w:line="257" w:lineRule="auto"/>
              <w:rPr>
                <w:rFonts w:ascii="Arial Narrow" w:eastAsia="Arial Narrow" w:hAnsi="Arial Narrow" w:cs="Arial Narrow"/>
                <w:i/>
                <w:sz w:val="20"/>
                <w:szCs w:val="20"/>
              </w:rPr>
            </w:pPr>
            <w:r>
              <w:rPr>
                <w:rFonts w:ascii="Arial Narrow" w:eastAsia="Arial Narrow" w:hAnsi="Arial Narrow" w:cs="Arial Narrow"/>
                <w:i/>
                <w:sz w:val="20"/>
                <w:szCs w:val="20"/>
              </w:rPr>
              <w:t>E</w:t>
            </w:r>
            <w:r w:rsidR="534B0880" w:rsidRPr="00220A0A">
              <w:rPr>
                <w:rFonts w:ascii="Arial Narrow" w:eastAsia="Arial Narrow" w:hAnsi="Arial Narrow" w:cs="Arial Narrow"/>
                <w:i/>
                <w:sz w:val="20"/>
                <w:szCs w:val="20"/>
              </w:rPr>
              <w:t xml:space="preserve">videnced in the hardware; including new </w:t>
            </w:r>
            <w:r w:rsidR="534B0880" w:rsidRPr="00220A0A">
              <w:rPr>
                <w:rFonts w:ascii="Arial Narrow" w:eastAsia="Arial Narrow" w:hAnsi="Arial Narrow" w:cs="Arial Narrow"/>
                <w:b/>
                <w:bCs/>
                <w:i/>
                <w:sz w:val="20"/>
                <w:szCs w:val="20"/>
              </w:rPr>
              <w:t xml:space="preserve">servers </w:t>
            </w:r>
            <w:r w:rsidR="534B0880" w:rsidRPr="00220A0A">
              <w:rPr>
                <w:rFonts w:ascii="Arial Narrow" w:eastAsia="Arial Narrow" w:hAnsi="Arial Narrow" w:cs="Arial Narrow"/>
                <w:i/>
                <w:sz w:val="20"/>
                <w:szCs w:val="20"/>
              </w:rPr>
              <w:t xml:space="preserve">and </w:t>
            </w:r>
            <w:r w:rsidR="534B0880" w:rsidRPr="00220A0A">
              <w:rPr>
                <w:rFonts w:ascii="Arial Narrow" w:eastAsia="Arial Narrow" w:hAnsi="Arial Narrow" w:cs="Arial Narrow"/>
                <w:b/>
                <w:bCs/>
                <w:i/>
                <w:sz w:val="20"/>
                <w:szCs w:val="20"/>
              </w:rPr>
              <w:t>Wi-</w:t>
            </w:r>
            <w:r w:rsidR="534B0880" w:rsidRPr="00220A0A">
              <w:rPr>
                <w:rFonts w:ascii="Arial Narrow" w:eastAsia="Arial Narrow" w:hAnsi="Arial Narrow" w:cs="Arial Narrow"/>
                <w:b/>
                <w:bCs/>
                <w:i/>
                <w:sz w:val="20"/>
                <w:szCs w:val="20"/>
              </w:rPr>
              <w:lastRenderedPageBreak/>
              <w:t xml:space="preserve">Fi </w:t>
            </w:r>
            <w:r w:rsidR="534B0880" w:rsidRPr="00220A0A">
              <w:rPr>
                <w:rFonts w:ascii="Arial Narrow" w:eastAsia="Arial Narrow" w:hAnsi="Arial Narrow" w:cs="Arial Narrow"/>
                <w:i/>
                <w:sz w:val="20"/>
                <w:szCs w:val="20"/>
              </w:rPr>
              <w:t xml:space="preserve">system, software; including robust </w:t>
            </w:r>
            <w:r w:rsidR="534B0880" w:rsidRPr="00220A0A">
              <w:rPr>
                <w:rFonts w:ascii="Arial Narrow" w:eastAsia="Arial Narrow" w:hAnsi="Arial Narrow" w:cs="Arial Narrow"/>
                <w:b/>
                <w:bCs/>
                <w:i/>
                <w:sz w:val="20"/>
                <w:szCs w:val="20"/>
              </w:rPr>
              <w:t>firewalls</w:t>
            </w:r>
            <w:r w:rsidR="534B0880" w:rsidRPr="00220A0A">
              <w:rPr>
                <w:rFonts w:ascii="Arial Narrow" w:eastAsia="Arial Narrow" w:hAnsi="Arial Narrow" w:cs="Arial Narrow"/>
                <w:i/>
                <w:sz w:val="20"/>
                <w:szCs w:val="20"/>
              </w:rPr>
              <w:t xml:space="preserve">, classrooms and homes that use technology more effectively to support learning, training; where users are trained to get the most benefit from the system and avoid risks and the curriculum which will be able to develop effectively due to the infrastructure in place. </w:t>
            </w:r>
            <w:r w:rsidR="00B52CDC">
              <w:rPr>
                <w:rFonts w:ascii="Arial Narrow" w:eastAsia="Arial Narrow" w:hAnsi="Arial Narrow" w:cs="Arial Narrow"/>
                <w:i/>
                <w:sz w:val="20"/>
                <w:szCs w:val="20"/>
              </w:rPr>
              <w:t xml:space="preserve"> CR</w:t>
            </w:r>
            <w:r>
              <w:rPr>
                <w:rFonts w:ascii="Arial Narrow" w:eastAsia="Arial Narrow" w:hAnsi="Arial Narrow" w:cs="Arial Narrow"/>
                <w:i/>
                <w:sz w:val="20"/>
                <w:szCs w:val="20"/>
              </w:rPr>
              <w:t>/AMcD</w:t>
            </w:r>
          </w:p>
        </w:tc>
        <w:tc>
          <w:tcPr>
            <w:tcW w:w="2422" w:type="dxa"/>
          </w:tcPr>
          <w:p w14:paraId="7AC8AD52" w14:textId="77777777" w:rsidR="00EA7AA9" w:rsidRPr="00B16F15" w:rsidRDefault="1BCCB3CA" w:rsidP="1BCCB3CA">
            <w:pPr>
              <w:rPr>
                <w:rFonts w:ascii="Arial Narrow" w:eastAsia="Arial Narrow" w:hAnsi="Arial Narrow" w:cs="Arial Narrow"/>
                <w:b/>
                <w:bCs/>
                <w:sz w:val="20"/>
                <w:szCs w:val="20"/>
              </w:rPr>
            </w:pPr>
            <w:r w:rsidRPr="1BCCB3CA">
              <w:rPr>
                <w:rFonts w:ascii="Arial Narrow" w:eastAsia="Arial Narrow" w:hAnsi="Arial Narrow" w:cs="Arial Narrow"/>
                <w:b/>
                <w:bCs/>
                <w:sz w:val="20"/>
                <w:szCs w:val="20"/>
              </w:rPr>
              <w:lastRenderedPageBreak/>
              <w:t>Financial Probity</w:t>
            </w:r>
          </w:p>
          <w:p w14:paraId="759B50A4" w14:textId="77777777" w:rsidR="00EA7AA9" w:rsidRPr="00B16F15" w:rsidRDefault="1BCCB3CA" w:rsidP="1BCCB3CA">
            <w:pPr>
              <w:rPr>
                <w:rFonts w:ascii="Arial Narrow" w:eastAsia="Arial Narrow" w:hAnsi="Arial Narrow" w:cs="Arial Narrow"/>
                <w:b/>
                <w:bCs/>
                <w:sz w:val="20"/>
                <w:szCs w:val="20"/>
              </w:rPr>
            </w:pPr>
            <w:r w:rsidRPr="1BCCB3CA">
              <w:rPr>
                <w:rFonts w:ascii="Arial Narrow" w:eastAsia="Arial Narrow" w:hAnsi="Arial Narrow" w:cs="Arial Narrow"/>
                <w:sz w:val="20"/>
                <w:szCs w:val="20"/>
              </w:rPr>
              <w:t xml:space="preserve">Budget holders to </w:t>
            </w:r>
            <w:r w:rsidRPr="1BCCB3CA">
              <w:rPr>
                <w:rFonts w:ascii="Arial Narrow" w:eastAsia="Arial Narrow" w:hAnsi="Arial Narrow" w:cs="Arial Narrow"/>
                <w:b/>
                <w:bCs/>
                <w:sz w:val="20"/>
                <w:szCs w:val="20"/>
              </w:rPr>
              <w:t>plan spending</w:t>
            </w:r>
            <w:r w:rsidRPr="1BCCB3CA">
              <w:rPr>
                <w:rFonts w:ascii="Arial Narrow" w:eastAsia="Arial Narrow" w:hAnsi="Arial Narrow" w:cs="Arial Narrow"/>
                <w:sz w:val="20"/>
                <w:szCs w:val="20"/>
              </w:rPr>
              <w:t xml:space="preserve"> linked to KPI with a bid pot available.  </w:t>
            </w:r>
          </w:p>
          <w:p w14:paraId="6C66C931" w14:textId="5A21B852" w:rsidR="00220A0A" w:rsidRPr="00B16F15" w:rsidRDefault="1BCCB3CA" w:rsidP="40317578">
            <w:pPr>
              <w:rPr>
                <w:rFonts w:ascii="Arial Narrow" w:eastAsia="Arial Narrow" w:hAnsi="Arial Narrow" w:cs="Arial Narrow"/>
                <w:sz w:val="20"/>
                <w:szCs w:val="20"/>
              </w:rPr>
            </w:pPr>
            <w:r w:rsidRPr="40317578">
              <w:rPr>
                <w:rFonts w:ascii="Arial Narrow" w:eastAsia="Arial Narrow" w:hAnsi="Arial Narrow" w:cs="Arial Narrow"/>
                <w:sz w:val="20"/>
                <w:szCs w:val="20"/>
              </w:rPr>
              <w:t>Spend plan for 20</w:t>
            </w:r>
            <w:r w:rsidR="00B52CDC" w:rsidRPr="40317578">
              <w:rPr>
                <w:rFonts w:ascii="Arial Narrow" w:eastAsia="Arial Narrow" w:hAnsi="Arial Narrow" w:cs="Arial Narrow"/>
                <w:sz w:val="20"/>
                <w:szCs w:val="20"/>
              </w:rPr>
              <w:t>24-25</w:t>
            </w:r>
            <w:r w:rsidRPr="40317578">
              <w:rPr>
                <w:rFonts w:ascii="Arial Narrow" w:eastAsia="Arial Narrow" w:hAnsi="Arial Narrow" w:cs="Arial Narrow"/>
                <w:sz w:val="20"/>
                <w:szCs w:val="20"/>
              </w:rPr>
              <w:t xml:space="preserve"> to be used to bid for future spending.</w:t>
            </w:r>
          </w:p>
          <w:p w14:paraId="42C68EBF" w14:textId="33FC35E1" w:rsidR="00220A0A" w:rsidRPr="00B16F15" w:rsidRDefault="00220A0A" w:rsidP="40317578">
            <w:pPr>
              <w:rPr>
                <w:rFonts w:ascii="Arial Narrow" w:eastAsia="Arial Narrow" w:hAnsi="Arial Narrow" w:cs="Arial Narrow"/>
                <w:sz w:val="20"/>
                <w:szCs w:val="20"/>
              </w:rPr>
            </w:pPr>
          </w:p>
          <w:p w14:paraId="73914AED" w14:textId="07C5AD9C" w:rsidR="00220A0A" w:rsidRPr="00B16F15" w:rsidRDefault="3B8A5FCF" w:rsidP="40317578">
            <w:pPr>
              <w:rPr>
                <w:rFonts w:ascii="Arial Narrow" w:eastAsia="Arial Narrow" w:hAnsi="Arial Narrow" w:cs="Arial Narrow"/>
                <w:sz w:val="20"/>
                <w:szCs w:val="20"/>
              </w:rPr>
            </w:pPr>
            <w:r w:rsidRPr="40317578">
              <w:rPr>
                <w:rFonts w:ascii="Arial Narrow" w:eastAsia="Arial Narrow" w:hAnsi="Arial Narrow" w:cs="Arial Narrow"/>
                <w:sz w:val="20"/>
                <w:szCs w:val="20"/>
              </w:rPr>
              <w:t xml:space="preserve">Review Subscriptions, contracts and </w:t>
            </w:r>
            <w:r w:rsidR="5F641BDB" w:rsidRPr="40317578">
              <w:rPr>
                <w:rFonts w:ascii="Arial Narrow" w:eastAsia="Arial Narrow" w:hAnsi="Arial Narrow" w:cs="Arial Narrow"/>
                <w:sz w:val="20"/>
                <w:szCs w:val="20"/>
              </w:rPr>
              <w:t>SLAs</w:t>
            </w:r>
          </w:p>
          <w:p w14:paraId="0FCC12A5" w14:textId="50C9E1C6" w:rsidR="00EA7AA9" w:rsidRPr="00B16F15" w:rsidRDefault="00220A0A" w:rsidP="1BCCB3CA">
            <w:pPr>
              <w:rPr>
                <w:rFonts w:ascii="Arial Narrow" w:eastAsia="Arial Narrow" w:hAnsi="Arial Narrow" w:cs="Arial Narrow"/>
                <w:sz w:val="20"/>
                <w:szCs w:val="20"/>
              </w:rPr>
            </w:pPr>
            <w:r w:rsidRPr="00220A0A">
              <w:rPr>
                <w:rFonts w:ascii="Arial Narrow" w:eastAsia="Arial Narrow" w:hAnsi="Arial Narrow" w:cs="Arial Narrow"/>
                <w:i/>
                <w:sz w:val="20"/>
                <w:szCs w:val="20"/>
              </w:rPr>
              <w:t xml:space="preserve">Evidenced in the </w:t>
            </w:r>
            <w:r w:rsidR="1BCCB3CA" w:rsidRPr="00220A0A">
              <w:rPr>
                <w:rFonts w:ascii="Arial Narrow" w:eastAsia="Arial Narrow" w:hAnsi="Arial Narrow" w:cs="Arial Narrow"/>
                <w:i/>
                <w:sz w:val="20"/>
                <w:szCs w:val="20"/>
              </w:rPr>
              <w:t xml:space="preserve">3 year school spend plan budgets for </w:t>
            </w:r>
            <w:r w:rsidR="1BCCB3CA" w:rsidRPr="00220A0A">
              <w:rPr>
                <w:rFonts w:ascii="Arial Narrow" w:eastAsia="Arial Narrow" w:hAnsi="Arial Narrow" w:cs="Arial Narrow"/>
                <w:b/>
                <w:bCs/>
                <w:i/>
                <w:sz w:val="20"/>
                <w:szCs w:val="20"/>
              </w:rPr>
              <w:t>sustained staffing costs</w:t>
            </w:r>
            <w:r w:rsidR="1BCCB3CA" w:rsidRPr="00220A0A">
              <w:rPr>
                <w:rFonts w:ascii="Arial Narrow" w:eastAsia="Arial Narrow" w:hAnsi="Arial Narrow" w:cs="Arial Narrow"/>
                <w:i/>
                <w:sz w:val="20"/>
                <w:szCs w:val="20"/>
              </w:rPr>
              <w:t xml:space="preserve"> with </w:t>
            </w:r>
            <w:r w:rsidR="1BCCB3CA" w:rsidRPr="00220A0A">
              <w:rPr>
                <w:rFonts w:ascii="Arial Narrow" w:eastAsia="Arial Narrow" w:hAnsi="Arial Narrow" w:cs="Arial Narrow"/>
                <w:b/>
                <w:bCs/>
                <w:i/>
                <w:sz w:val="20"/>
                <w:szCs w:val="20"/>
              </w:rPr>
              <w:t xml:space="preserve">succession planning </w:t>
            </w:r>
            <w:r w:rsidR="1BCCB3CA" w:rsidRPr="00220A0A">
              <w:rPr>
                <w:rFonts w:ascii="Arial Narrow" w:eastAsia="Arial Narrow" w:hAnsi="Arial Narrow" w:cs="Arial Narrow"/>
                <w:i/>
                <w:sz w:val="20"/>
                <w:szCs w:val="20"/>
              </w:rPr>
              <w:t>for expected vacancies</w:t>
            </w:r>
            <w:r w:rsidR="1BCCB3CA" w:rsidRPr="1BCCB3CA">
              <w:rPr>
                <w:rFonts w:ascii="Arial Narrow" w:eastAsia="Arial Narrow" w:hAnsi="Arial Narrow" w:cs="Arial Narrow"/>
                <w:sz w:val="20"/>
                <w:szCs w:val="20"/>
              </w:rPr>
              <w:t>.</w:t>
            </w:r>
            <w:r>
              <w:rPr>
                <w:rFonts w:ascii="Arial Narrow" w:eastAsia="Arial Narrow" w:hAnsi="Arial Narrow" w:cs="Arial Narrow"/>
                <w:sz w:val="20"/>
                <w:szCs w:val="20"/>
              </w:rPr>
              <w:t xml:space="preserve"> </w:t>
            </w:r>
            <w:r w:rsidR="00B52CDC">
              <w:rPr>
                <w:rFonts w:ascii="Arial Narrow" w:eastAsia="Arial Narrow" w:hAnsi="Arial Narrow" w:cs="Arial Narrow"/>
                <w:b/>
                <w:sz w:val="20"/>
                <w:szCs w:val="20"/>
              </w:rPr>
              <w:t>CR</w:t>
            </w:r>
          </w:p>
        </w:tc>
        <w:tc>
          <w:tcPr>
            <w:tcW w:w="2283" w:type="dxa"/>
          </w:tcPr>
          <w:p w14:paraId="101B5847" w14:textId="48FA5075" w:rsidR="00EA7AA9" w:rsidRDefault="00EA7AA9" w:rsidP="00EA7AA9">
            <w:pPr>
              <w:rPr>
                <w:rFonts w:ascii="Arial Narrow" w:eastAsia="Arial Narrow" w:hAnsi="Arial Narrow" w:cs="Arial Narrow"/>
                <w:sz w:val="20"/>
                <w:szCs w:val="20"/>
              </w:rPr>
            </w:pPr>
            <w:r w:rsidRPr="40317578">
              <w:rPr>
                <w:rFonts w:ascii="Arial Narrow" w:eastAsia="Arial Narrow" w:hAnsi="Arial Narrow" w:cs="Arial Narrow"/>
                <w:b/>
                <w:bCs/>
                <w:sz w:val="20"/>
                <w:szCs w:val="20"/>
              </w:rPr>
              <w:t>Refresh and rebuild:</w:t>
            </w:r>
            <w:r w:rsidRPr="40317578">
              <w:rPr>
                <w:rFonts w:ascii="Arial Narrow" w:eastAsia="Arial Narrow" w:hAnsi="Arial Narrow" w:cs="Arial Narrow"/>
                <w:sz w:val="20"/>
                <w:szCs w:val="20"/>
              </w:rPr>
              <w:t xml:space="preserve"> Continue bid for </w:t>
            </w:r>
            <w:r w:rsidRPr="40317578">
              <w:rPr>
                <w:rFonts w:ascii="Arial Narrow" w:eastAsia="Arial Narrow" w:hAnsi="Arial Narrow" w:cs="Arial Narrow"/>
                <w:b/>
                <w:bCs/>
                <w:sz w:val="20"/>
                <w:szCs w:val="20"/>
              </w:rPr>
              <w:t xml:space="preserve">new school building </w:t>
            </w:r>
            <w:r w:rsidRPr="40317578">
              <w:rPr>
                <w:rFonts w:ascii="Arial Narrow" w:eastAsia="Arial Narrow" w:hAnsi="Arial Narrow" w:cs="Arial Narrow"/>
                <w:sz w:val="20"/>
                <w:szCs w:val="20"/>
              </w:rPr>
              <w:t xml:space="preserve">alongside current rolling refurbishment plan of redecoration focusing on </w:t>
            </w:r>
            <w:r w:rsidR="00B52CDC" w:rsidRPr="40317578">
              <w:rPr>
                <w:rFonts w:ascii="Arial Narrow" w:eastAsia="Arial Narrow" w:hAnsi="Arial Narrow" w:cs="Arial Narrow"/>
                <w:sz w:val="20"/>
                <w:szCs w:val="20"/>
              </w:rPr>
              <w:t xml:space="preserve">nurture base, St Anthony’s, </w:t>
            </w:r>
            <w:r w:rsidRPr="40317578">
              <w:rPr>
                <w:rFonts w:ascii="Arial Narrow" w:eastAsia="Arial Narrow" w:hAnsi="Arial Narrow" w:cs="Arial Narrow"/>
                <w:sz w:val="20"/>
                <w:szCs w:val="20"/>
              </w:rPr>
              <w:t xml:space="preserve">Technology, </w:t>
            </w:r>
            <w:proofErr w:type="spellStart"/>
            <w:r w:rsidRPr="40317578">
              <w:rPr>
                <w:rFonts w:ascii="Arial Narrow" w:eastAsia="Arial Narrow" w:hAnsi="Arial Narrow" w:cs="Arial Narrow"/>
                <w:sz w:val="20"/>
                <w:szCs w:val="20"/>
              </w:rPr>
              <w:t>Sportshall</w:t>
            </w:r>
            <w:proofErr w:type="spellEnd"/>
            <w:r w:rsidRPr="40317578">
              <w:rPr>
                <w:rFonts w:ascii="Arial Narrow" w:eastAsia="Arial Narrow" w:hAnsi="Arial Narrow" w:cs="Arial Narrow"/>
                <w:sz w:val="20"/>
                <w:szCs w:val="20"/>
              </w:rPr>
              <w:t>,</w:t>
            </w:r>
            <w:r w:rsidR="00B52CDC" w:rsidRPr="40317578">
              <w:rPr>
                <w:rFonts w:ascii="Arial Narrow" w:eastAsia="Arial Narrow" w:hAnsi="Arial Narrow" w:cs="Arial Narrow"/>
                <w:sz w:val="20"/>
                <w:szCs w:val="20"/>
              </w:rPr>
              <w:t xml:space="preserve"> the dining </w:t>
            </w:r>
            <w:proofErr w:type="spellStart"/>
            <w:r w:rsidR="00B52CDC" w:rsidRPr="40317578">
              <w:rPr>
                <w:rFonts w:ascii="Arial Narrow" w:eastAsia="Arial Narrow" w:hAnsi="Arial Narrow" w:cs="Arial Narrow"/>
                <w:sz w:val="20"/>
                <w:szCs w:val="20"/>
              </w:rPr>
              <w:t>facilties</w:t>
            </w:r>
            <w:proofErr w:type="spellEnd"/>
            <w:r w:rsidR="00B52CDC" w:rsidRPr="40317578">
              <w:rPr>
                <w:rFonts w:ascii="Arial Narrow" w:eastAsia="Arial Narrow" w:hAnsi="Arial Narrow" w:cs="Arial Narrow"/>
                <w:sz w:val="20"/>
                <w:szCs w:val="20"/>
              </w:rPr>
              <w:t>,</w:t>
            </w:r>
            <w:r w:rsidRPr="40317578">
              <w:rPr>
                <w:rFonts w:ascii="Arial Narrow" w:eastAsia="Arial Narrow" w:hAnsi="Arial Narrow" w:cs="Arial Narrow"/>
                <w:sz w:val="20"/>
                <w:szCs w:val="20"/>
              </w:rPr>
              <w:t xml:space="preserve"> Renovate Science labs creating </w:t>
            </w:r>
            <w:r w:rsidRPr="40317578">
              <w:rPr>
                <w:rFonts w:ascii="Arial Narrow" w:eastAsia="Arial Narrow" w:hAnsi="Arial Narrow" w:cs="Arial Narrow"/>
                <w:b/>
                <w:bCs/>
                <w:sz w:val="20"/>
                <w:szCs w:val="20"/>
              </w:rPr>
              <w:t>spaces to celebrate</w:t>
            </w:r>
            <w:r w:rsidRPr="40317578">
              <w:rPr>
                <w:rFonts w:ascii="Arial Narrow" w:eastAsia="Arial Narrow" w:hAnsi="Arial Narrow" w:cs="Arial Narrow"/>
                <w:sz w:val="20"/>
                <w:szCs w:val="20"/>
              </w:rPr>
              <w:t xml:space="preserve"> student talents – e.g. art wor</w:t>
            </w:r>
            <w:r w:rsidR="78DA8395" w:rsidRPr="40317578">
              <w:rPr>
                <w:rFonts w:ascii="Arial Narrow" w:eastAsia="Arial Narrow" w:hAnsi="Arial Narrow" w:cs="Arial Narrow"/>
                <w:sz w:val="20"/>
                <w:szCs w:val="20"/>
              </w:rPr>
              <w:t xml:space="preserve">k </w:t>
            </w:r>
            <w:r w:rsidRPr="40317578">
              <w:rPr>
                <w:rFonts w:ascii="Arial Narrow" w:eastAsia="Arial Narrow" w:hAnsi="Arial Narrow" w:cs="Arial Narrow"/>
                <w:sz w:val="20"/>
                <w:szCs w:val="20"/>
              </w:rPr>
              <w:t>/</w:t>
            </w:r>
            <w:r w:rsidR="3E80DEDD" w:rsidRPr="40317578">
              <w:rPr>
                <w:rFonts w:ascii="Arial Narrow" w:eastAsia="Arial Narrow" w:hAnsi="Arial Narrow" w:cs="Arial Narrow"/>
                <w:sz w:val="20"/>
                <w:szCs w:val="20"/>
              </w:rPr>
              <w:t xml:space="preserve"> </w:t>
            </w:r>
            <w:r w:rsidRPr="40317578">
              <w:rPr>
                <w:rFonts w:ascii="Arial Narrow" w:eastAsia="Arial Narrow" w:hAnsi="Arial Narrow" w:cs="Arial Narrow"/>
                <w:sz w:val="20"/>
                <w:szCs w:val="20"/>
              </w:rPr>
              <w:t xml:space="preserve">photos.  </w:t>
            </w:r>
          </w:p>
          <w:p w14:paraId="041662E7" w14:textId="77777777" w:rsidR="00220A0A" w:rsidRDefault="00220A0A" w:rsidP="00EA7AA9">
            <w:pPr>
              <w:rPr>
                <w:rFonts w:ascii="Arial Narrow" w:eastAsia="Arial Narrow" w:hAnsi="Arial Narrow" w:cs="Arial Narrow"/>
                <w:sz w:val="20"/>
                <w:szCs w:val="20"/>
              </w:rPr>
            </w:pPr>
          </w:p>
          <w:p w14:paraId="6FED6C90" w14:textId="45802E26" w:rsidR="00220A0A" w:rsidRPr="00220A0A" w:rsidRDefault="00220A0A" w:rsidP="00EA7AA9">
            <w:pPr>
              <w:rPr>
                <w:rFonts w:ascii="Arial Narrow" w:eastAsia="Arial Narrow" w:hAnsi="Arial Narrow" w:cs="Arial Narrow"/>
                <w:i/>
                <w:sz w:val="20"/>
                <w:szCs w:val="20"/>
              </w:rPr>
            </w:pPr>
            <w:r w:rsidRPr="00220A0A">
              <w:rPr>
                <w:rFonts w:ascii="Arial Narrow" w:eastAsia="Arial Narrow" w:hAnsi="Arial Narrow" w:cs="Arial Narrow"/>
                <w:i/>
                <w:sz w:val="20"/>
                <w:szCs w:val="20"/>
              </w:rPr>
              <w:t>Evidenced in building walk snag lists.</w:t>
            </w:r>
            <w:r w:rsidR="00B52CDC">
              <w:rPr>
                <w:rFonts w:ascii="Arial Narrow" w:eastAsia="Arial Narrow" w:hAnsi="Arial Narrow" w:cs="Arial Narrow"/>
                <w:i/>
                <w:sz w:val="20"/>
                <w:szCs w:val="20"/>
              </w:rPr>
              <w:t xml:space="preserve"> CR</w:t>
            </w:r>
          </w:p>
        </w:tc>
        <w:tc>
          <w:tcPr>
            <w:tcW w:w="2340" w:type="dxa"/>
          </w:tcPr>
          <w:p w14:paraId="1E6B26D5" w14:textId="328842AB" w:rsidR="1BCCB3CA" w:rsidRDefault="00EA7AA9" w:rsidP="1BCCB3CA">
            <w:pPr>
              <w:spacing w:line="257" w:lineRule="auto"/>
            </w:pPr>
            <w:r w:rsidRPr="40317578">
              <w:rPr>
                <w:rFonts w:ascii="Arial Narrow" w:eastAsia="Arial Narrow" w:hAnsi="Arial Narrow" w:cs="Arial Narrow"/>
                <w:b/>
                <w:bCs/>
                <w:sz w:val="20"/>
                <w:szCs w:val="20"/>
              </w:rPr>
              <w:t xml:space="preserve">Eco friendly school </w:t>
            </w:r>
            <w:r w:rsidRPr="40317578">
              <w:rPr>
                <w:rFonts w:ascii="Arial Narrow" w:eastAsia="Arial Narrow" w:hAnsi="Arial Narrow" w:cs="Arial Narrow"/>
                <w:sz w:val="20"/>
                <w:szCs w:val="20"/>
              </w:rPr>
              <w:t xml:space="preserve">– </w:t>
            </w:r>
            <w:r w:rsidR="00795602" w:rsidRPr="40317578">
              <w:rPr>
                <w:rFonts w:ascii="Arial Narrow" w:eastAsia="Arial Narrow" w:hAnsi="Arial Narrow" w:cs="Arial Narrow"/>
                <w:sz w:val="20"/>
                <w:szCs w:val="20"/>
              </w:rPr>
              <w:t xml:space="preserve">TLR created to lead </w:t>
            </w:r>
            <w:r w:rsidRPr="40317578">
              <w:rPr>
                <w:rFonts w:ascii="Arial Narrow" w:eastAsia="Arial Narrow" w:hAnsi="Arial Narrow" w:cs="Arial Narrow"/>
                <w:sz w:val="20"/>
                <w:szCs w:val="20"/>
              </w:rPr>
              <w:t>student leaders to work with canteen to reduce non-</w:t>
            </w:r>
            <w:r w:rsidRPr="40317578">
              <w:rPr>
                <w:rFonts w:ascii="Arial Narrow" w:eastAsia="Arial Narrow" w:hAnsi="Arial Narrow" w:cs="Arial Narrow"/>
                <w:b/>
                <w:bCs/>
                <w:sz w:val="20"/>
                <w:szCs w:val="20"/>
              </w:rPr>
              <w:t>recyclable</w:t>
            </w:r>
            <w:r w:rsidRPr="40317578">
              <w:rPr>
                <w:rFonts w:ascii="Arial Narrow" w:eastAsia="Arial Narrow" w:hAnsi="Arial Narrow" w:cs="Arial Narrow"/>
                <w:sz w:val="20"/>
                <w:szCs w:val="20"/>
              </w:rPr>
              <w:t xml:space="preserve"> waste.</w:t>
            </w:r>
          </w:p>
          <w:p w14:paraId="79B1EC60" w14:textId="53DFB67F" w:rsidR="00EA7AA9" w:rsidRPr="00B16F15" w:rsidRDefault="00EA7AA9" w:rsidP="00EA7AA9">
            <w:pPr>
              <w:spacing w:line="257" w:lineRule="auto"/>
            </w:pPr>
            <w:r w:rsidRPr="40317578">
              <w:rPr>
                <w:rFonts w:ascii="Arial Narrow" w:eastAsia="Arial Narrow" w:hAnsi="Arial Narrow" w:cs="Arial Narrow"/>
                <w:b/>
                <w:bCs/>
                <w:sz w:val="20"/>
                <w:szCs w:val="20"/>
              </w:rPr>
              <w:t>Energy efficiency</w:t>
            </w:r>
            <w:r w:rsidRPr="40317578">
              <w:rPr>
                <w:rFonts w:ascii="Arial Narrow" w:eastAsia="Arial Narrow" w:hAnsi="Arial Narrow" w:cs="Arial Narrow"/>
                <w:sz w:val="20"/>
                <w:szCs w:val="20"/>
              </w:rPr>
              <w:t>: LED lighting</w:t>
            </w:r>
            <w:r w:rsidR="4A0EB3FB" w:rsidRPr="40317578">
              <w:rPr>
                <w:rFonts w:ascii="Arial Narrow" w:eastAsia="Arial Narrow" w:hAnsi="Arial Narrow" w:cs="Arial Narrow"/>
                <w:sz w:val="20"/>
                <w:szCs w:val="20"/>
              </w:rPr>
              <w:t>,</w:t>
            </w:r>
            <w:r w:rsidRPr="40317578">
              <w:rPr>
                <w:rFonts w:ascii="Arial Narrow" w:eastAsia="Arial Narrow" w:hAnsi="Arial Narrow" w:cs="Arial Narrow"/>
                <w:sz w:val="20"/>
                <w:szCs w:val="20"/>
              </w:rPr>
              <w:t xml:space="preserve"> solar panels.</w:t>
            </w:r>
          </w:p>
          <w:p w14:paraId="00950BCF" w14:textId="77777777" w:rsidR="00EA7AA9" w:rsidRPr="00B16F15" w:rsidRDefault="00EA7AA9" w:rsidP="00EA7AA9">
            <w:pPr>
              <w:rPr>
                <w:rFonts w:ascii="Arial Narrow" w:eastAsia="Arial Narrow" w:hAnsi="Arial Narrow" w:cs="Arial Narrow"/>
                <w:sz w:val="20"/>
                <w:szCs w:val="20"/>
              </w:rPr>
            </w:pPr>
            <w:r w:rsidRPr="1BCCB3CA">
              <w:rPr>
                <w:rFonts w:ascii="Arial Narrow" w:eastAsia="Arial Narrow" w:hAnsi="Arial Narrow" w:cs="Arial Narrow"/>
                <w:sz w:val="20"/>
                <w:szCs w:val="20"/>
              </w:rPr>
              <w:t xml:space="preserve">Develop Eco </w:t>
            </w:r>
            <w:r w:rsidRPr="1BCCB3CA">
              <w:rPr>
                <w:rFonts w:ascii="Arial Narrow" w:eastAsia="Arial Narrow" w:hAnsi="Arial Narrow" w:cs="Arial Narrow"/>
                <w:b/>
                <w:bCs/>
                <w:sz w:val="20"/>
                <w:szCs w:val="20"/>
              </w:rPr>
              <w:t xml:space="preserve">Garden </w:t>
            </w:r>
            <w:r w:rsidRPr="1BCCB3CA">
              <w:rPr>
                <w:rFonts w:ascii="Arial Narrow" w:eastAsia="Arial Narrow" w:hAnsi="Arial Narrow" w:cs="Arial Narrow"/>
                <w:sz w:val="20"/>
                <w:szCs w:val="20"/>
              </w:rPr>
              <w:t>spaces.</w:t>
            </w:r>
          </w:p>
          <w:p w14:paraId="5D6A1A67" w14:textId="0FC0B79C" w:rsidR="00EA7AA9" w:rsidRDefault="00EA7AA9" w:rsidP="00EA7AA9">
            <w:pPr>
              <w:rPr>
                <w:rFonts w:ascii="Arial Narrow" w:eastAsia="Arial Narrow" w:hAnsi="Arial Narrow" w:cs="Arial Narrow"/>
                <w:sz w:val="20"/>
                <w:szCs w:val="20"/>
              </w:rPr>
            </w:pPr>
            <w:r w:rsidRPr="5254BAD9">
              <w:rPr>
                <w:rFonts w:ascii="Arial Narrow" w:eastAsia="Arial Narrow" w:hAnsi="Arial Narrow" w:cs="Arial Narrow"/>
                <w:sz w:val="20"/>
                <w:szCs w:val="20"/>
              </w:rPr>
              <w:t>Euro 6 minibus</w:t>
            </w:r>
            <w:r w:rsidR="00B52CDC">
              <w:rPr>
                <w:rFonts w:ascii="Arial Narrow" w:eastAsia="Arial Narrow" w:hAnsi="Arial Narrow" w:cs="Arial Narrow"/>
                <w:sz w:val="20"/>
                <w:szCs w:val="20"/>
              </w:rPr>
              <w:t xml:space="preserve"> x2</w:t>
            </w:r>
          </w:p>
          <w:p w14:paraId="4A83C513" w14:textId="77777777" w:rsidR="00220A0A" w:rsidRDefault="00220A0A" w:rsidP="00EA7AA9">
            <w:pPr>
              <w:rPr>
                <w:rFonts w:ascii="Arial Narrow" w:eastAsia="Arial Narrow" w:hAnsi="Arial Narrow" w:cs="Arial Narrow"/>
                <w:sz w:val="20"/>
                <w:szCs w:val="20"/>
              </w:rPr>
            </w:pPr>
          </w:p>
          <w:p w14:paraId="6714EF88" w14:textId="289F1F40" w:rsidR="00220A0A" w:rsidRPr="00220A0A" w:rsidRDefault="00220A0A" w:rsidP="00EA7AA9">
            <w:pPr>
              <w:rPr>
                <w:rFonts w:ascii="Arial Narrow" w:eastAsia="Arial Narrow" w:hAnsi="Arial Narrow" w:cs="Arial Narrow"/>
                <w:i/>
                <w:sz w:val="20"/>
                <w:szCs w:val="20"/>
              </w:rPr>
            </w:pPr>
            <w:r w:rsidRPr="00220A0A">
              <w:rPr>
                <w:rFonts w:ascii="Arial Narrow" w:eastAsia="Arial Narrow" w:hAnsi="Arial Narrow" w:cs="Arial Narrow"/>
                <w:i/>
                <w:sz w:val="20"/>
                <w:szCs w:val="20"/>
              </w:rPr>
              <w:t>Evidenced in reduced carbon footprint</w:t>
            </w:r>
            <w:r w:rsidR="00B52CDC">
              <w:rPr>
                <w:rFonts w:ascii="Arial Narrow" w:eastAsia="Arial Narrow" w:hAnsi="Arial Narrow" w:cs="Arial Narrow"/>
                <w:i/>
                <w:sz w:val="20"/>
                <w:szCs w:val="20"/>
              </w:rPr>
              <w:t xml:space="preserve"> - CR</w:t>
            </w:r>
          </w:p>
        </w:tc>
        <w:tc>
          <w:tcPr>
            <w:tcW w:w="2628" w:type="dxa"/>
          </w:tcPr>
          <w:p w14:paraId="6E1FD70E" w14:textId="39A298F7" w:rsidR="00EA7AA9" w:rsidRDefault="00EA7AA9" w:rsidP="40317578">
            <w:pPr>
              <w:rPr>
                <w:rFonts w:ascii="Arial Narrow" w:eastAsia="Arial Narrow" w:hAnsi="Arial Narrow" w:cs="Arial Narrow"/>
                <w:sz w:val="20"/>
                <w:szCs w:val="20"/>
              </w:rPr>
            </w:pPr>
            <w:r w:rsidRPr="40317578">
              <w:rPr>
                <w:rFonts w:ascii="Arial Narrow" w:eastAsia="Arial Narrow" w:hAnsi="Arial Narrow" w:cs="Arial Narrow"/>
                <w:b/>
                <w:bCs/>
                <w:sz w:val="20"/>
                <w:szCs w:val="20"/>
              </w:rPr>
              <w:t>Wider Strategies:</w:t>
            </w:r>
            <w:r w:rsidRPr="40317578">
              <w:rPr>
                <w:rFonts w:ascii="Arial Narrow" w:eastAsia="Arial Narrow" w:hAnsi="Arial Narrow" w:cs="Arial Narrow"/>
                <w:sz w:val="20"/>
                <w:szCs w:val="20"/>
              </w:rPr>
              <w:t xml:space="preserve"> Build skill and capacity of </w:t>
            </w:r>
            <w:proofErr w:type="spellStart"/>
            <w:r w:rsidR="50742996" w:rsidRPr="40317578">
              <w:rPr>
                <w:rFonts w:ascii="Arial Narrow" w:eastAsia="Arial Narrow" w:hAnsi="Arial Narrow" w:cs="Arial Narrow"/>
                <w:sz w:val="20"/>
                <w:szCs w:val="20"/>
              </w:rPr>
              <w:t>administrationation</w:t>
            </w:r>
            <w:proofErr w:type="spellEnd"/>
            <w:r w:rsidRPr="40317578">
              <w:rPr>
                <w:rFonts w:ascii="Arial Narrow" w:eastAsia="Arial Narrow" w:hAnsi="Arial Narrow" w:cs="Arial Narrow"/>
                <w:sz w:val="20"/>
                <w:szCs w:val="20"/>
              </w:rPr>
              <w:t xml:space="preserve"> </w:t>
            </w:r>
            <w:r w:rsidR="343A4C4C" w:rsidRPr="40317578">
              <w:rPr>
                <w:rFonts w:ascii="Arial Narrow" w:eastAsia="Arial Narrow" w:hAnsi="Arial Narrow" w:cs="Arial Narrow"/>
                <w:sz w:val="20"/>
                <w:szCs w:val="20"/>
              </w:rPr>
              <w:t xml:space="preserve">and </w:t>
            </w:r>
            <w:proofErr w:type="spellStart"/>
            <w:r w:rsidR="343A4C4C" w:rsidRPr="40317578">
              <w:rPr>
                <w:rFonts w:ascii="Arial Narrow" w:eastAsia="Arial Narrow" w:hAnsi="Arial Narrow" w:cs="Arial Narrow"/>
                <w:sz w:val="20"/>
                <w:szCs w:val="20"/>
              </w:rPr>
              <w:t>facilitiies</w:t>
            </w:r>
            <w:proofErr w:type="spellEnd"/>
            <w:r w:rsidR="343A4C4C" w:rsidRPr="40317578">
              <w:rPr>
                <w:rFonts w:ascii="Arial Narrow" w:eastAsia="Arial Narrow" w:hAnsi="Arial Narrow" w:cs="Arial Narrow"/>
                <w:sz w:val="20"/>
                <w:szCs w:val="20"/>
              </w:rPr>
              <w:t xml:space="preserve"> </w:t>
            </w:r>
            <w:r w:rsidRPr="40317578">
              <w:rPr>
                <w:rFonts w:ascii="Arial Narrow" w:eastAsia="Arial Narrow" w:hAnsi="Arial Narrow" w:cs="Arial Narrow"/>
                <w:sz w:val="20"/>
                <w:szCs w:val="20"/>
              </w:rPr>
              <w:t xml:space="preserve">management team. </w:t>
            </w:r>
          </w:p>
          <w:p w14:paraId="13C5F2EC" w14:textId="39A298F7" w:rsidR="00EA7AA9" w:rsidRDefault="5F0F1806" w:rsidP="00EA7AA9">
            <w:pPr>
              <w:rPr>
                <w:rFonts w:ascii="Arial Narrow" w:eastAsia="Arial Narrow" w:hAnsi="Arial Narrow" w:cs="Arial Narrow"/>
                <w:sz w:val="20"/>
                <w:szCs w:val="20"/>
              </w:rPr>
            </w:pPr>
            <w:r w:rsidRPr="40317578">
              <w:rPr>
                <w:rFonts w:ascii="Arial Narrow" w:eastAsia="Arial Narrow" w:hAnsi="Arial Narrow" w:cs="Arial Narrow"/>
                <w:sz w:val="20"/>
                <w:szCs w:val="20"/>
              </w:rPr>
              <w:t>F</w:t>
            </w:r>
            <w:r w:rsidR="00EA7AA9" w:rsidRPr="40317578">
              <w:rPr>
                <w:rFonts w:ascii="Arial Narrow" w:eastAsia="Arial Narrow" w:hAnsi="Arial Narrow" w:cs="Arial Narrow"/>
                <w:sz w:val="20"/>
                <w:szCs w:val="20"/>
              </w:rPr>
              <w:t xml:space="preserve">it for purpose facilities for </w:t>
            </w:r>
            <w:proofErr w:type="gramStart"/>
            <w:r w:rsidR="00EA7AA9" w:rsidRPr="40317578">
              <w:rPr>
                <w:rFonts w:ascii="Arial Narrow" w:eastAsia="Arial Narrow" w:hAnsi="Arial Narrow" w:cs="Arial Narrow"/>
                <w:sz w:val="20"/>
                <w:szCs w:val="20"/>
              </w:rPr>
              <w:t>afterhours</w:t>
            </w:r>
            <w:proofErr w:type="gramEnd"/>
            <w:r w:rsidR="00EA7AA9" w:rsidRPr="40317578">
              <w:rPr>
                <w:rFonts w:ascii="Arial Narrow" w:eastAsia="Arial Narrow" w:hAnsi="Arial Narrow" w:cs="Arial Narrow"/>
                <w:sz w:val="20"/>
                <w:szCs w:val="20"/>
              </w:rPr>
              <w:t xml:space="preserve"> lettings including Dome replacement, St Anthony’s refurb and lettings office facilities.</w:t>
            </w:r>
          </w:p>
          <w:p w14:paraId="2C0505DA" w14:textId="77777777" w:rsidR="00220A0A" w:rsidRDefault="00220A0A" w:rsidP="00EA7AA9">
            <w:pPr>
              <w:rPr>
                <w:rFonts w:ascii="Arial Narrow" w:eastAsia="Arial Narrow" w:hAnsi="Arial Narrow" w:cs="Arial Narrow"/>
                <w:sz w:val="20"/>
                <w:szCs w:val="20"/>
              </w:rPr>
            </w:pPr>
          </w:p>
          <w:p w14:paraId="7563BB3F" w14:textId="0A16213A" w:rsidR="00220A0A" w:rsidRPr="00220A0A" w:rsidRDefault="00220A0A" w:rsidP="00EA7AA9">
            <w:pPr>
              <w:rPr>
                <w:rFonts w:ascii="Arial Narrow" w:eastAsia="Arial Narrow" w:hAnsi="Arial Narrow" w:cs="Arial Narrow"/>
                <w:i/>
                <w:sz w:val="20"/>
                <w:szCs w:val="20"/>
              </w:rPr>
            </w:pPr>
            <w:r w:rsidRPr="00220A0A">
              <w:rPr>
                <w:rFonts w:ascii="Arial Narrow" w:eastAsia="Arial Narrow" w:hAnsi="Arial Narrow" w:cs="Arial Narrow"/>
                <w:i/>
                <w:sz w:val="20"/>
                <w:szCs w:val="20"/>
              </w:rPr>
              <w:t xml:space="preserve">Evidenced in more participation and engagement in community use of resources. </w:t>
            </w:r>
            <w:r w:rsidR="00B52CDC">
              <w:rPr>
                <w:rFonts w:ascii="Arial Narrow" w:eastAsia="Arial Narrow" w:hAnsi="Arial Narrow" w:cs="Arial Narrow"/>
                <w:i/>
                <w:sz w:val="20"/>
                <w:szCs w:val="20"/>
              </w:rPr>
              <w:t xml:space="preserve"> CR</w:t>
            </w:r>
          </w:p>
        </w:tc>
      </w:tr>
    </w:tbl>
    <w:p w14:paraId="1299C43A" w14:textId="77777777" w:rsidR="1BCCB3CA" w:rsidRDefault="1BCCB3CA">
      <w:bookmarkStart w:id="0" w:name="_GoBack"/>
      <w:bookmarkEnd w:id="0"/>
    </w:p>
    <w:sectPr w:rsidR="1BCCB3CA" w:rsidSect="008952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4CA5"/>
    <w:multiLevelType w:val="hybridMultilevel"/>
    <w:tmpl w:val="B4B07A96"/>
    <w:lvl w:ilvl="0" w:tplc="65F292A6">
      <w:start w:val="1"/>
      <w:numFmt w:val="bullet"/>
      <w:lvlText w:val=""/>
      <w:lvlJc w:val="left"/>
      <w:pPr>
        <w:ind w:left="360" w:hanging="360"/>
      </w:pPr>
      <w:rPr>
        <w:rFonts w:ascii="Symbol" w:hAnsi="Symbol" w:hint="default"/>
      </w:rPr>
    </w:lvl>
    <w:lvl w:ilvl="1" w:tplc="674C4CD6">
      <w:start w:val="1"/>
      <w:numFmt w:val="bullet"/>
      <w:lvlText w:val="o"/>
      <w:lvlJc w:val="left"/>
      <w:pPr>
        <w:ind w:left="1080" w:hanging="360"/>
      </w:pPr>
      <w:rPr>
        <w:rFonts w:ascii="Courier New" w:hAnsi="Courier New" w:hint="default"/>
      </w:rPr>
    </w:lvl>
    <w:lvl w:ilvl="2" w:tplc="3EA843BE">
      <w:start w:val="1"/>
      <w:numFmt w:val="bullet"/>
      <w:lvlText w:val=""/>
      <w:lvlJc w:val="left"/>
      <w:pPr>
        <w:ind w:left="1800" w:hanging="360"/>
      </w:pPr>
      <w:rPr>
        <w:rFonts w:ascii="Wingdings" w:hAnsi="Wingdings" w:hint="default"/>
      </w:rPr>
    </w:lvl>
    <w:lvl w:ilvl="3" w:tplc="647A2A62">
      <w:start w:val="1"/>
      <w:numFmt w:val="bullet"/>
      <w:lvlText w:val=""/>
      <w:lvlJc w:val="left"/>
      <w:pPr>
        <w:ind w:left="2520" w:hanging="360"/>
      </w:pPr>
      <w:rPr>
        <w:rFonts w:ascii="Symbol" w:hAnsi="Symbol" w:hint="default"/>
      </w:rPr>
    </w:lvl>
    <w:lvl w:ilvl="4" w:tplc="80F83662">
      <w:start w:val="1"/>
      <w:numFmt w:val="bullet"/>
      <w:lvlText w:val="o"/>
      <w:lvlJc w:val="left"/>
      <w:pPr>
        <w:ind w:left="3240" w:hanging="360"/>
      </w:pPr>
      <w:rPr>
        <w:rFonts w:ascii="Courier New" w:hAnsi="Courier New" w:hint="default"/>
      </w:rPr>
    </w:lvl>
    <w:lvl w:ilvl="5" w:tplc="AFEEA84E">
      <w:start w:val="1"/>
      <w:numFmt w:val="bullet"/>
      <w:lvlText w:val=""/>
      <w:lvlJc w:val="left"/>
      <w:pPr>
        <w:ind w:left="3960" w:hanging="360"/>
      </w:pPr>
      <w:rPr>
        <w:rFonts w:ascii="Wingdings" w:hAnsi="Wingdings" w:hint="default"/>
      </w:rPr>
    </w:lvl>
    <w:lvl w:ilvl="6" w:tplc="5D0C12D2">
      <w:start w:val="1"/>
      <w:numFmt w:val="bullet"/>
      <w:lvlText w:val=""/>
      <w:lvlJc w:val="left"/>
      <w:pPr>
        <w:ind w:left="4680" w:hanging="360"/>
      </w:pPr>
      <w:rPr>
        <w:rFonts w:ascii="Symbol" w:hAnsi="Symbol" w:hint="default"/>
      </w:rPr>
    </w:lvl>
    <w:lvl w:ilvl="7" w:tplc="8466DF74">
      <w:start w:val="1"/>
      <w:numFmt w:val="bullet"/>
      <w:lvlText w:val="o"/>
      <w:lvlJc w:val="left"/>
      <w:pPr>
        <w:ind w:left="5400" w:hanging="360"/>
      </w:pPr>
      <w:rPr>
        <w:rFonts w:ascii="Courier New" w:hAnsi="Courier New" w:hint="default"/>
      </w:rPr>
    </w:lvl>
    <w:lvl w:ilvl="8" w:tplc="024A0AA4">
      <w:start w:val="1"/>
      <w:numFmt w:val="bullet"/>
      <w:lvlText w:val=""/>
      <w:lvlJc w:val="left"/>
      <w:pPr>
        <w:ind w:left="6120" w:hanging="360"/>
      </w:pPr>
      <w:rPr>
        <w:rFonts w:ascii="Wingdings" w:hAnsi="Wingdings" w:hint="default"/>
      </w:rPr>
    </w:lvl>
  </w:abstractNum>
  <w:abstractNum w:abstractNumId="1" w15:restartNumberingAfterBreak="0">
    <w:nsid w:val="25344E4D"/>
    <w:multiLevelType w:val="hybridMultilevel"/>
    <w:tmpl w:val="948A08A4"/>
    <w:lvl w:ilvl="0" w:tplc="C00E4948">
      <w:start w:val="1"/>
      <w:numFmt w:val="bullet"/>
      <w:lvlText w:val=""/>
      <w:lvlJc w:val="left"/>
      <w:pPr>
        <w:ind w:left="360" w:hanging="360"/>
      </w:pPr>
      <w:rPr>
        <w:rFonts w:ascii="Symbol" w:hAnsi="Symbol" w:hint="default"/>
      </w:rPr>
    </w:lvl>
    <w:lvl w:ilvl="1" w:tplc="A0127C5C">
      <w:start w:val="1"/>
      <w:numFmt w:val="bullet"/>
      <w:lvlText w:val="o"/>
      <w:lvlJc w:val="left"/>
      <w:pPr>
        <w:ind w:left="1080" w:hanging="360"/>
      </w:pPr>
      <w:rPr>
        <w:rFonts w:ascii="Courier New" w:hAnsi="Courier New" w:hint="default"/>
      </w:rPr>
    </w:lvl>
    <w:lvl w:ilvl="2" w:tplc="59ACAABE">
      <w:start w:val="1"/>
      <w:numFmt w:val="bullet"/>
      <w:lvlText w:val=""/>
      <w:lvlJc w:val="left"/>
      <w:pPr>
        <w:ind w:left="1800" w:hanging="360"/>
      </w:pPr>
      <w:rPr>
        <w:rFonts w:ascii="Wingdings" w:hAnsi="Wingdings" w:hint="default"/>
      </w:rPr>
    </w:lvl>
    <w:lvl w:ilvl="3" w:tplc="B268EF86">
      <w:start w:val="1"/>
      <w:numFmt w:val="bullet"/>
      <w:lvlText w:val=""/>
      <w:lvlJc w:val="left"/>
      <w:pPr>
        <w:ind w:left="2520" w:hanging="360"/>
      </w:pPr>
      <w:rPr>
        <w:rFonts w:ascii="Symbol" w:hAnsi="Symbol" w:hint="default"/>
      </w:rPr>
    </w:lvl>
    <w:lvl w:ilvl="4" w:tplc="97565E4E">
      <w:start w:val="1"/>
      <w:numFmt w:val="bullet"/>
      <w:lvlText w:val="o"/>
      <w:lvlJc w:val="left"/>
      <w:pPr>
        <w:ind w:left="3240" w:hanging="360"/>
      </w:pPr>
      <w:rPr>
        <w:rFonts w:ascii="Courier New" w:hAnsi="Courier New" w:hint="default"/>
      </w:rPr>
    </w:lvl>
    <w:lvl w:ilvl="5" w:tplc="7378284E">
      <w:start w:val="1"/>
      <w:numFmt w:val="bullet"/>
      <w:lvlText w:val=""/>
      <w:lvlJc w:val="left"/>
      <w:pPr>
        <w:ind w:left="3960" w:hanging="360"/>
      </w:pPr>
      <w:rPr>
        <w:rFonts w:ascii="Wingdings" w:hAnsi="Wingdings" w:hint="default"/>
      </w:rPr>
    </w:lvl>
    <w:lvl w:ilvl="6" w:tplc="A740BB0A">
      <w:start w:val="1"/>
      <w:numFmt w:val="bullet"/>
      <w:lvlText w:val=""/>
      <w:lvlJc w:val="left"/>
      <w:pPr>
        <w:ind w:left="4680" w:hanging="360"/>
      </w:pPr>
      <w:rPr>
        <w:rFonts w:ascii="Symbol" w:hAnsi="Symbol" w:hint="default"/>
      </w:rPr>
    </w:lvl>
    <w:lvl w:ilvl="7" w:tplc="F542778C">
      <w:start w:val="1"/>
      <w:numFmt w:val="bullet"/>
      <w:lvlText w:val="o"/>
      <w:lvlJc w:val="left"/>
      <w:pPr>
        <w:ind w:left="5400" w:hanging="360"/>
      </w:pPr>
      <w:rPr>
        <w:rFonts w:ascii="Courier New" w:hAnsi="Courier New" w:hint="default"/>
      </w:rPr>
    </w:lvl>
    <w:lvl w:ilvl="8" w:tplc="AB2A1818">
      <w:start w:val="1"/>
      <w:numFmt w:val="bullet"/>
      <w:lvlText w:val=""/>
      <w:lvlJc w:val="left"/>
      <w:pPr>
        <w:ind w:left="6120" w:hanging="360"/>
      </w:pPr>
      <w:rPr>
        <w:rFonts w:ascii="Wingdings" w:hAnsi="Wingdings" w:hint="default"/>
      </w:rPr>
    </w:lvl>
  </w:abstractNum>
  <w:abstractNum w:abstractNumId="2" w15:restartNumberingAfterBreak="0">
    <w:nsid w:val="26D16CAF"/>
    <w:multiLevelType w:val="hybridMultilevel"/>
    <w:tmpl w:val="A2FE59E6"/>
    <w:lvl w:ilvl="0" w:tplc="46244020">
      <w:start w:val="1"/>
      <w:numFmt w:val="bullet"/>
      <w:lvlText w:val=""/>
      <w:lvlJc w:val="left"/>
      <w:pPr>
        <w:ind w:left="360" w:hanging="360"/>
      </w:pPr>
      <w:rPr>
        <w:rFonts w:ascii="Symbol" w:hAnsi="Symbol" w:hint="default"/>
      </w:rPr>
    </w:lvl>
    <w:lvl w:ilvl="1" w:tplc="667E5E50">
      <w:start w:val="1"/>
      <w:numFmt w:val="bullet"/>
      <w:lvlText w:val="o"/>
      <w:lvlJc w:val="left"/>
      <w:pPr>
        <w:ind w:left="1080" w:hanging="360"/>
      </w:pPr>
      <w:rPr>
        <w:rFonts w:ascii="Courier New" w:hAnsi="Courier New" w:hint="default"/>
      </w:rPr>
    </w:lvl>
    <w:lvl w:ilvl="2" w:tplc="973EBB9A">
      <w:start w:val="1"/>
      <w:numFmt w:val="bullet"/>
      <w:lvlText w:val=""/>
      <w:lvlJc w:val="left"/>
      <w:pPr>
        <w:ind w:left="1800" w:hanging="360"/>
      </w:pPr>
      <w:rPr>
        <w:rFonts w:ascii="Wingdings" w:hAnsi="Wingdings" w:hint="default"/>
      </w:rPr>
    </w:lvl>
    <w:lvl w:ilvl="3" w:tplc="A7E489E2">
      <w:start w:val="1"/>
      <w:numFmt w:val="bullet"/>
      <w:lvlText w:val=""/>
      <w:lvlJc w:val="left"/>
      <w:pPr>
        <w:ind w:left="2520" w:hanging="360"/>
      </w:pPr>
      <w:rPr>
        <w:rFonts w:ascii="Symbol" w:hAnsi="Symbol" w:hint="default"/>
      </w:rPr>
    </w:lvl>
    <w:lvl w:ilvl="4" w:tplc="1B04D8EA">
      <w:start w:val="1"/>
      <w:numFmt w:val="bullet"/>
      <w:lvlText w:val="o"/>
      <w:lvlJc w:val="left"/>
      <w:pPr>
        <w:ind w:left="3240" w:hanging="360"/>
      </w:pPr>
      <w:rPr>
        <w:rFonts w:ascii="Courier New" w:hAnsi="Courier New" w:hint="default"/>
      </w:rPr>
    </w:lvl>
    <w:lvl w:ilvl="5" w:tplc="468AB29A">
      <w:start w:val="1"/>
      <w:numFmt w:val="bullet"/>
      <w:lvlText w:val=""/>
      <w:lvlJc w:val="left"/>
      <w:pPr>
        <w:ind w:left="3960" w:hanging="360"/>
      </w:pPr>
      <w:rPr>
        <w:rFonts w:ascii="Wingdings" w:hAnsi="Wingdings" w:hint="default"/>
      </w:rPr>
    </w:lvl>
    <w:lvl w:ilvl="6" w:tplc="590A3F92">
      <w:start w:val="1"/>
      <w:numFmt w:val="bullet"/>
      <w:lvlText w:val=""/>
      <w:lvlJc w:val="left"/>
      <w:pPr>
        <w:ind w:left="4680" w:hanging="360"/>
      </w:pPr>
      <w:rPr>
        <w:rFonts w:ascii="Symbol" w:hAnsi="Symbol" w:hint="default"/>
      </w:rPr>
    </w:lvl>
    <w:lvl w:ilvl="7" w:tplc="28C462EE">
      <w:start w:val="1"/>
      <w:numFmt w:val="bullet"/>
      <w:lvlText w:val="o"/>
      <w:lvlJc w:val="left"/>
      <w:pPr>
        <w:ind w:left="5400" w:hanging="360"/>
      </w:pPr>
      <w:rPr>
        <w:rFonts w:ascii="Courier New" w:hAnsi="Courier New" w:hint="default"/>
      </w:rPr>
    </w:lvl>
    <w:lvl w:ilvl="8" w:tplc="D532889E">
      <w:start w:val="1"/>
      <w:numFmt w:val="bullet"/>
      <w:lvlText w:val=""/>
      <w:lvlJc w:val="left"/>
      <w:pPr>
        <w:ind w:left="6120" w:hanging="360"/>
      </w:pPr>
      <w:rPr>
        <w:rFonts w:ascii="Wingdings" w:hAnsi="Wingdings" w:hint="default"/>
      </w:rPr>
    </w:lvl>
  </w:abstractNum>
  <w:abstractNum w:abstractNumId="3" w15:restartNumberingAfterBreak="0">
    <w:nsid w:val="44408E24"/>
    <w:multiLevelType w:val="hybridMultilevel"/>
    <w:tmpl w:val="A2A40956"/>
    <w:lvl w:ilvl="0" w:tplc="A44A2522">
      <w:start w:val="1"/>
      <w:numFmt w:val="bullet"/>
      <w:lvlText w:val=""/>
      <w:lvlJc w:val="left"/>
      <w:pPr>
        <w:ind w:left="360" w:hanging="360"/>
      </w:pPr>
      <w:rPr>
        <w:rFonts w:ascii="Symbol" w:hAnsi="Symbol" w:hint="default"/>
      </w:rPr>
    </w:lvl>
    <w:lvl w:ilvl="1" w:tplc="DBBC5A74">
      <w:start w:val="1"/>
      <w:numFmt w:val="lowerLetter"/>
      <w:lvlText w:val="%2."/>
      <w:lvlJc w:val="left"/>
      <w:pPr>
        <w:ind w:left="1080" w:hanging="360"/>
      </w:pPr>
    </w:lvl>
    <w:lvl w:ilvl="2" w:tplc="989AECC8">
      <w:start w:val="1"/>
      <w:numFmt w:val="lowerRoman"/>
      <w:lvlText w:val="%3."/>
      <w:lvlJc w:val="right"/>
      <w:pPr>
        <w:ind w:left="1800" w:hanging="180"/>
      </w:pPr>
    </w:lvl>
    <w:lvl w:ilvl="3" w:tplc="35D8FBFA">
      <w:start w:val="1"/>
      <w:numFmt w:val="decimal"/>
      <w:lvlText w:val="%4."/>
      <w:lvlJc w:val="left"/>
      <w:pPr>
        <w:ind w:left="2520" w:hanging="360"/>
      </w:pPr>
    </w:lvl>
    <w:lvl w:ilvl="4" w:tplc="4BC8AF3C">
      <w:start w:val="1"/>
      <w:numFmt w:val="lowerLetter"/>
      <w:lvlText w:val="%5."/>
      <w:lvlJc w:val="left"/>
      <w:pPr>
        <w:ind w:left="3240" w:hanging="360"/>
      </w:pPr>
    </w:lvl>
    <w:lvl w:ilvl="5" w:tplc="FDAAFDAA">
      <w:start w:val="1"/>
      <w:numFmt w:val="lowerRoman"/>
      <w:lvlText w:val="%6."/>
      <w:lvlJc w:val="right"/>
      <w:pPr>
        <w:ind w:left="3960" w:hanging="180"/>
      </w:pPr>
    </w:lvl>
    <w:lvl w:ilvl="6" w:tplc="F836C1D0">
      <w:start w:val="1"/>
      <w:numFmt w:val="decimal"/>
      <w:lvlText w:val="%7."/>
      <w:lvlJc w:val="left"/>
      <w:pPr>
        <w:ind w:left="4680" w:hanging="360"/>
      </w:pPr>
    </w:lvl>
    <w:lvl w:ilvl="7" w:tplc="F328D870">
      <w:start w:val="1"/>
      <w:numFmt w:val="lowerLetter"/>
      <w:lvlText w:val="%8."/>
      <w:lvlJc w:val="left"/>
      <w:pPr>
        <w:ind w:left="5400" w:hanging="360"/>
      </w:pPr>
    </w:lvl>
    <w:lvl w:ilvl="8" w:tplc="C05AD182">
      <w:start w:val="1"/>
      <w:numFmt w:val="lowerRoman"/>
      <w:lvlText w:val="%9."/>
      <w:lvlJc w:val="right"/>
      <w:pPr>
        <w:ind w:left="6120" w:hanging="180"/>
      </w:pPr>
    </w:lvl>
  </w:abstractNum>
  <w:abstractNum w:abstractNumId="4" w15:restartNumberingAfterBreak="0">
    <w:nsid w:val="4DD36A1D"/>
    <w:multiLevelType w:val="hybridMultilevel"/>
    <w:tmpl w:val="5B7E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07B0A"/>
    <w:multiLevelType w:val="hybridMultilevel"/>
    <w:tmpl w:val="22FC86F2"/>
    <w:lvl w:ilvl="0" w:tplc="5380EB70">
      <w:start w:val="1"/>
      <w:numFmt w:val="bullet"/>
      <w:lvlText w:val=""/>
      <w:lvlJc w:val="left"/>
      <w:pPr>
        <w:ind w:left="360" w:hanging="360"/>
      </w:pPr>
      <w:rPr>
        <w:rFonts w:ascii="Symbol" w:hAnsi="Symbol" w:hint="default"/>
      </w:rPr>
    </w:lvl>
    <w:lvl w:ilvl="1" w:tplc="DF960C76">
      <w:start w:val="1"/>
      <w:numFmt w:val="bullet"/>
      <w:lvlText w:val="o"/>
      <w:lvlJc w:val="left"/>
      <w:pPr>
        <w:ind w:left="1080" w:hanging="360"/>
      </w:pPr>
      <w:rPr>
        <w:rFonts w:ascii="Courier New" w:hAnsi="Courier New" w:hint="default"/>
      </w:rPr>
    </w:lvl>
    <w:lvl w:ilvl="2" w:tplc="7E88ACA2">
      <w:start w:val="1"/>
      <w:numFmt w:val="bullet"/>
      <w:lvlText w:val=""/>
      <w:lvlJc w:val="left"/>
      <w:pPr>
        <w:ind w:left="1800" w:hanging="360"/>
      </w:pPr>
      <w:rPr>
        <w:rFonts w:ascii="Wingdings" w:hAnsi="Wingdings" w:hint="default"/>
      </w:rPr>
    </w:lvl>
    <w:lvl w:ilvl="3" w:tplc="6B3C7596">
      <w:start w:val="1"/>
      <w:numFmt w:val="bullet"/>
      <w:lvlText w:val=""/>
      <w:lvlJc w:val="left"/>
      <w:pPr>
        <w:ind w:left="2520" w:hanging="360"/>
      </w:pPr>
      <w:rPr>
        <w:rFonts w:ascii="Symbol" w:hAnsi="Symbol" w:hint="default"/>
      </w:rPr>
    </w:lvl>
    <w:lvl w:ilvl="4" w:tplc="6DAE4AE6">
      <w:start w:val="1"/>
      <w:numFmt w:val="bullet"/>
      <w:lvlText w:val="o"/>
      <w:lvlJc w:val="left"/>
      <w:pPr>
        <w:ind w:left="3240" w:hanging="360"/>
      </w:pPr>
      <w:rPr>
        <w:rFonts w:ascii="Courier New" w:hAnsi="Courier New" w:hint="default"/>
      </w:rPr>
    </w:lvl>
    <w:lvl w:ilvl="5" w:tplc="BFFE095C">
      <w:start w:val="1"/>
      <w:numFmt w:val="bullet"/>
      <w:lvlText w:val=""/>
      <w:lvlJc w:val="left"/>
      <w:pPr>
        <w:ind w:left="3960" w:hanging="360"/>
      </w:pPr>
      <w:rPr>
        <w:rFonts w:ascii="Wingdings" w:hAnsi="Wingdings" w:hint="default"/>
      </w:rPr>
    </w:lvl>
    <w:lvl w:ilvl="6" w:tplc="68A0260C">
      <w:start w:val="1"/>
      <w:numFmt w:val="bullet"/>
      <w:lvlText w:val=""/>
      <w:lvlJc w:val="left"/>
      <w:pPr>
        <w:ind w:left="4680" w:hanging="360"/>
      </w:pPr>
      <w:rPr>
        <w:rFonts w:ascii="Symbol" w:hAnsi="Symbol" w:hint="default"/>
      </w:rPr>
    </w:lvl>
    <w:lvl w:ilvl="7" w:tplc="E43A2140">
      <w:start w:val="1"/>
      <w:numFmt w:val="bullet"/>
      <w:lvlText w:val="o"/>
      <w:lvlJc w:val="left"/>
      <w:pPr>
        <w:ind w:left="5400" w:hanging="360"/>
      </w:pPr>
      <w:rPr>
        <w:rFonts w:ascii="Courier New" w:hAnsi="Courier New" w:hint="default"/>
      </w:rPr>
    </w:lvl>
    <w:lvl w:ilvl="8" w:tplc="079AE89E">
      <w:start w:val="1"/>
      <w:numFmt w:val="bullet"/>
      <w:lvlText w:val=""/>
      <w:lvlJc w:val="left"/>
      <w:pPr>
        <w:ind w:left="6120" w:hanging="360"/>
      </w:pPr>
      <w:rPr>
        <w:rFonts w:ascii="Wingdings" w:hAnsi="Wingdings" w:hint="default"/>
      </w:rPr>
    </w:lvl>
  </w:abstractNum>
  <w:abstractNum w:abstractNumId="6" w15:restartNumberingAfterBreak="0">
    <w:nsid w:val="56B58C2D"/>
    <w:multiLevelType w:val="hybridMultilevel"/>
    <w:tmpl w:val="912CCEAC"/>
    <w:lvl w:ilvl="0" w:tplc="331C46EC">
      <w:start w:val="1"/>
      <w:numFmt w:val="bullet"/>
      <w:lvlText w:val=""/>
      <w:lvlJc w:val="left"/>
      <w:pPr>
        <w:ind w:left="360" w:hanging="360"/>
      </w:pPr>
      <w:rPr>
        <w:rFonts w:ascii="Symbol" w:hAnsi="Symbol" w:hint="default"/>
      </w:rPr>
    </w:lvl>
    <w:lvl w:ilvl="1" w:tplc="5F5A57C2">
      <w:start w:val="1"/>
      <w:numFmt w:val="bullet"/>
      <w:lvlText w:val="o"/>
      <w:lvlJc w:val="left"/>
      <w:pPr>
        <w:ind w:left="1080" w:hanging="360"/>
      </w:pPr>
      <w:rPr>
        <w:rFonts w:ascii="Courier New" w:hAnsi="Courier New" w:hint="default"/>
      </w:rPr>
    </w:lvl>
    <w:lvl w:ilvl="2" w:tplc="1820C58C">
      <w:start w:val="1"/>
      <w:numFmt w:val="bullet"/>
      <w:lvlText w:val=""/>
      <w:lvlJc w:val="left"/>
      <w:pPr>
        <w:ind w:left="1800" w:hanging="360"/>
      </w:pPr>
      <w:rPr>
        <w:rFonts w:ascii="Wingdings" w:hAnsi="Wingdings" w:hint="default"/>
      </w:rPr>
    </w:lvl>
    <w:lvl w:ilvl="3" w:tplc="12B2A596">
      <w:start w:val="1"/>
      <w:numFmt w:val="bullet"/>
      <w:lvlText w:val=""/>
      <w:lvlJc w:val="left"/>
      <w:pPr>
        <w:ind w:left="2520" w:hanging="360"/>
      </w:pPr>
      <w:rPr>
        <w:rFonts w:ascii="Symbol" w:hAnsi="Symbol" w:hint="default"/>
      </w:rPr>
    </w:lvl>
    <w:lvl w:ilvl="4" w:tplc="0CECFC10">
      <w:start w:val="1"/>
      <w:numFmt w:val="bullet"/>
      <w:lvlText w:val="o"/>
      <w:lvlJc w:val="left"/>
      <w:pPr>
        <w:ind w:left="3240" w:hanging="360"/>
      </w:pPr>
      <w:rPr>
        <w:rFonts w:ascii="Courier New" w:hAnsi="Courier New" w:hint="default"/>
      </w:rPr>
    </w:lvl>
    <w:lvl w:ilvl="5" w:tplc="B6EAB898">
      <w:start w:val="1"/>
      <w:numFmt w:val="bullet"/>
      <w:lvlText w:val=""/>
      <w:lvlJc w:val="left"/>
      <w:pPr>
        <w:ind w:left="3960" w:hanging="360"/>
      </w:pPr>
      <w:rPr>
        <w:rFonts w:ascii="Wingdings" w:hAnsi="Wingdings" w:hint="default"/>
      </w:rPr>
    </w:lvl>
    <w:lvl w:ilvl="6" w:tplc="2B00E466">
      <w:start w:val="1"/>
      <w:numFmt w:val="bullet"/>
      <w:lvlText w:val=""/>
      <w:lvlJc w:val="left"/>
      <w:pPr>
        <w:ind w:left="4680" w:hanging="360"/>
      </w:pPr>
      <w:rPr>
        <w:rFonts w:ascii="Symbol" w:hAnsi="Symbol" w:hint="default"/>
      </w:rPr>
    </w:lvl>
    <w:lvl w:ilvl="7" w:tplc="BECAC9CE">
      <w:start w:val="1"/>
      <w:numFmt w:val="bullet"/>
      <w:lvlText w:val="o"/>
      <w:lvlJc w:val="left"/>
      <w:pPr>
        <w:ind w:left="5400" w:hanging="360"/>
      </w:pPr>
      <w:rPr>
        <w:rFonts w:ascii="Courier New" w:hAnsi="Courier New" w:hint="default"/>
      </w:rPr>
    </w:lvl>
    <w:lvl w:ilvl="8" w:tplc="591CEF5E">
      <w:start w:val="1"/>
      <w:numFmt w:val="bullet"/>
      <w:lvlText w:val=""/>
      <w:lvlJc w:val="left"/>
      <w:pPr>
        <w:ind w:left="6120" w:hanging="360"/>
      </w:pPr>
      <w:rPr>
        <w:rFonts w:ascii="Wingdings" w:hAnsi="Wingdings" w:hint="default"/>
      </w:rPr>
    </w:lvl>
  </w:abstractNum>
  <w:abstractNum w:abstractNumId="7" w15:restartNumberingAfterBreak="0">
    <w:nsid w:val="5CBAFDAF"/>
    <w:multiLevelType w:val="hybridMultilevel"/>
    <w:tmpl w:val="A75AD138"/>
    <w:lvl w:ilvl="0" w:tplc="FD2036F4">
      <w:start w:val="1"/>
      <w:numFmt w:val="decimal"/>
      <w:lvlText w:val="%1."/>
      <w:lvlJc w:val="left"/>
      <w:pPr>
        <w:ind w:left="360" w:hanging="360"/>
      </w:pPr>
    </w:lvl>
    <w:lvl w:ilvl="1" w:tplc="A6604E92">
      <w:start w:val="1"/>
      <w:numFmt w:val="lowerLetter"/>
      <w:lvlText w:val="%2."/>
      <w:lvlJc w:val="left"/>
      <w:pPr>
        <w:ind w:left="1080" w:hanging="360"/>
      </w:pPr>
    </w:lvl>
    <w:lvl w:ilvl="2" w:tplc="8F565AA4">
      <w:start w:val="1"/>
      <w:numFmt w:val="lowerRoman"/>
      <w:lvlText w:val="%3."/>
      <w:lvlJc w:val="right"/>
      <w:pPr>
        <w:ind w:left="1800" w:hanging="180"/>
      </w:pPr>
    </w:lvl>
    <w:lvl w:ilvl="3" w:tplc="D56E7650">
      <w:start w:val="1"/>
      <w:numFmt w:val="decimal"/>
      <w:lvlText w:val="%4."/>
      <w:lvlJc w:val="left"/>
      <w:pPr>
        <w:ind w:left="2520" w:hanging="360"/>
      </w:pPr>
    </w:lvl>
    <w:lvl w:ilvl="4" w:tplc="55E6AD1E">
      <w:start w:val="1"/>
      <w:numFmt w:val="lowerLetter"/>
      <w:lvlText w:val="%5."/>
      <w:lvlJc w:val="left"/>
      <w:pPr>
        <w:ind w:left="3240" w:hanging="360"/>
      </w:pPr>
    </w:lvl>
    <w:lvl w:ilvl="5" w:tplc="E3FA7BFC">
      <w:start w:val="1"/>
      <w:numFmt w:val="lowerRoman"/>
      <w:lvlText w:val="%6."/>
      <w:lvlJc w:val="right"/>
      <w:pPr>
        <w:ind w:left="3960" w:hanging="180"/>
      </w:pPr>
    </w:lvl>
    <w:lvl w:ilvl="6" w:tplc="0CA217D0">
      <w:start w:val="1"/>
      <w:numFmt w:val="decimal"/>
      <w:lvlText w:val="%7."/>
      <w:lvlJc w:val="left"/>
      <w:pPr>
        <w:ind w:left="4680" w:hanging="360"/>
      </w:pPr>
    </w:lvl>
    <w:lvl w:ilvl="7" w:tplc="0288691E">
      <w:start w:val="1"/>
      <w:numFmt w:val="lowerLetter"/>
      <w:lvlText w:val="%8."/>
      <w:lvlJc w:val="left"/>
      <w:pPr>
        <w:ind w:left="5400" w:hanging="360"/>
      </w:pPr>
    </w:lvl>
    <w:lvl w:ilvl="8" w:tplc="3A52D41C">
      <w:start w:val="1"/>
      <w:numFmt w:val="lowerRoman"/>
      <w:lvlText w:val="%9."/>
      <w:lvlJc w:val="right"/>
      <w:pPr>
        <w:ind w:left="6120" w:hanging="180"/>
      </w:pPr>
    </w:lvl>
  </w:abstractNum>
  <w:abstractNum w:abstractNumId="8" w15:restartNumberingAfterBreak="0">
    <w:nsid w:val="699053DA"/>
    <w:multiLevelType w:val="hybridMultilevel"/>
    <w:tmpl w:val="AF281512"/>
    <w:lvl w:ilvl="0" w:tplc="D190084C">
      <w:start w:val="1"/>
      <w:numFmt w:val="decimal"/>
      <w:lvlText w:val="%1."/>
      <w:lvlJc w:val="left"/>
      <w:pPr>
        <w:ind w:left="720" w:hanging="360"/>
      </w:pPr>
    </w:lvl>
    <w:lvl w:ilvl="1" w:tplc="AA66A82E">
      <w:start w:val="1"/>
      <w:numFmt w:val="lowerLetter"/>
      <w:lvlText w:val="%2."/>
      <w:lvlJc w:val="left"/>
      <w:pPr>
        <w:ind w:left="1440" w:hanging="360"/>
      </w:pPr>
    </w:lvl>
    <w:lvl w:ilvl="2" w:tplc="876E1ECE">
      <w:start w:val="1"/>
      <w:numFmt w:val="lowerRoman"/>
      <w:lvlText w:val="%3."/>
      <w:lvlJc w:val="right"/>
      <w:pPr>
        <w:ind w:left="2160" w:hanging="180"/>
      </w:pPr>
    </w:lvl>
    <w:lvl w:ilvl="3" w:tplc="4D0C588A">
      <w:start w:val="1"/>
      <w:numFmt w:val="decimal"/>
      <w:lvlText w:val="%4."/>
      <w:lvlJc w:val="left"/>
      <w:pPr>
        <w:ind w:left="2880" w:hanging="360"/>
      </w:pPr>
    </w:lvl>
    <w:lvl w:ilvl="4" w:tplc="1A3CE5F2">
      <w:start w:val="1"/>
      <w:numFmt w:val="lowerLetter"/>
      <w:lvlText w:val="%5."/>
      <w:lvlJc w:val="left"/>
      <w:pPr>
        <w:ind w:left="3600" w:hanging="360"/>
      </w:pPr>
    </w:lvl>
    <w:lvl w:ilvl="5" w:tplc="F1D62FC2">
      <w:start w:val="1"/>
      <w:numFmt w:val="lowerRoman"/>
      <w:lvlText w:val="%6."/>
      <w:lvlJc w:val="right"/>
      <w:pPr>
        <w:ind w:left="4320" w:hanging="180"/>
      </w:pPr>
    </w:lvl>
    <w:lvl w:ilvl="6" w:tplc="7BD4F54E">
      <w:start w:val="1"/>
      <w:numFmt w:val="decimal"/>
      <w:lvlText w:val="%7."/>
      <w:lvlJc w:val="left"/>
      <w:pPr>
        <w:ind w:left="5040" w:hanging="360"/>
      </w:pPr>
    </w:lvl>
    <w:lvl w:ilvl="7" w:tplc="3522B6A8">
      <w:start w:val="1"/>
      <w:numFmt w:val="lowerLetter"/>
      <w:lvlText w:val="%8."/>
      <w:lvlJc w:val="left"/>
      <w:pPr>
        <w:ind w:left="5760" w:hanging="360"/>
      </w:pPr>
    </w:lvl>
    <w:lvl w:ilvl="8" w:tplc="F0F6A766">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7"/>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69"/>
    <w:rsid w:val="00017CA1"/>
    <w:rsid w:val="00020C93"/>
    <w:rsid w:val="00032CCE"/>
    <w:rsid w:val="0007762F"/>
    <w:rsid w:val="00124566"/>
    <w:rsid w:val="0014310F"/>
    <w:rsid w:val="001E0938"/>
    <w:rsid w:val="00220A0A"/>
    <w:rsid w:val="0023E3DA"/>
    <w:rsid w:val="002A5710"/>
    <w:rsid w:val="002B6D7D"/>
    <w:rsid w:val="002C95F2"/>
    <w:rsid w:val="0039795F"/>
    <w:rsid w:val="003F5772"/>
    <w:rsid w:val="00412B42"/>
    <w:rsid w:val="0043764E"/>
    <w:rsid w:val="00533FE1"/>
    <w:rsid w:val="00567136"/>
    <w:rsid w:val="005722DB"/>
    <w:rsid w:val="00576A25"/>
    <w:rsid w:val="005E7812"/>
    <w:rsid w:val="00606017"/>
    <w:rsid w:val="00616EF5"/>
    <w:rsid w:val="00725F19"/>
    <w:rsid w:val="00795602"/>
    <w:rsid w:val="007B3BCB"/>
    <w:rsid w:val="007C3173"/>
    <w:rsid w:val="0085A42B"/>
    <w:rsid w:val="0086148F"/>
    <w:rsid w:val="00882F80"/>
    <w:rsid w:val="00895269"/>
    <w:rsid w:val="0089690E"/>
    <w:rsid w:val="008B5566"/>
    <w:rsid w:val="00911B73"/>
    <w:rsid w:val="00936870"/>
    <w:rsid w:val="009A14EC"/>
    <w:rsid w:val="009E5568"/>
    <w:rsid w:val="00A00B7E"/>
    <w:rsid w:val="00B401EF"/>
    <w:rsid w:val="00B52CDC"/>
    <w:rsid w:val="00B651E6"/>
    <w:rsid w:val="00C221AF"/>
    <w:rsid w:val="00CA18BE"/>
    <w:rsid w:val="00CA7445"/>
    <w:rsid w:val="00D05AC4"/>
    <w:rsid w:val="00D08CC9"/>
    <w:rsid w:val="00D14C05"/>
    <w:rsid w:val="00D31937"/>
    <w:rsid w:val="00D53A85"/>
    <w:rsid w:val="00D65D8D"/>
    <w:rsid w:val="00EA7AA9"/>
    <w:rsid w:val="00EB2722"/>
    <w:rsid w:val="00EB4CAD"/>
    <w:rsid w:val="00EE7B03"/>
    <w:rsid w:val="00F5AB9D"/>
    <w:rsid w:val="00F61BB1"/>
    <w:rsid w:val="00F690EA"/>
    <w:rsid w:val="00F94202"/>
    <w:rsid w:val="00FB2FB2"/>
    <w:rsid w:val="00FF4F9A"/>
    <w:rsid w:val="0116BFDE"/>
    <w:rsid w:val="015143A6"/>
    <w:rsid w:val="0156EDD7"/>
    <w:rsid w:val="0178E496"/>
    <w:rsid w:val="0182FC03"/>
    <w:rsid w:val="01BAA761"/>
    <w:rsid w:val="01EB0180"/>
    <w:rsid w:val="01EE57E6"/>
    <w:rsid w:val="02078043"/>
    <w:rsid w:val="0221748C"/>
    <w:rsid w:val="023FCACA"/>
    <w:rsid w:val="02502B46"/>
    <w:rsid w:val="025315DB"/>
    <w:rsid w:val="026BD756"/>
    <w:rsid w:val="0282D830"/>
    <w:rsid w:val="0282DFA6"/>
    <w:rsid w:val="028644C3"/>
    <w:rsid w:val="0286E276"/>
    <w:rsid w:val="0288DE8B"/>
    <w:rsid w:val="02A9CA44"/>
    <w:rsid w:val="02C31EEE"/>
    <w:rsid w:val="02D7DAF3"/>
    <w:rsid w:val="0346D2E0"/>
    <w:rsid w:val="036B50E9"/>
    <w:rsid w:val="036BEDBB"/>
    <w:rsid w:val="036E419B"/>
    <w:rsid w:val="037F3679"/>
    <w:rsid w:val="0386D1E1"/>
    <w:rsid w:val="03C28894"/>
    <w:rsid w:val="03DDD848"/>
    <w:rsid w:val="03F31F48"/>
    <w:rsid w:val="041DFBE9"/>
    <w:rsid w:val="04272EDB"/>
    <w:rsid w:val="04463C2C"/>
    <w:rsid w:val="044AF115"/>
    <w:rsid w:val="0467F862"/>
    <w:rsid w:val="048D81F3"/>
    <w:rsid w:val="04D93339"/>
    <w:rsid w:val="04F0D2FF"/>
    <w:rsid w:val="05220CF3"/>
    <w:rsid w:val="054ECBF2"/>
    <w:rsid w:val="0572DE69"/>
    <w:rsid w:val="05A13F12"/>
    <w:rsid w:val="05C07F4D"/>
    <w:rsid w:val="05CA020D"/>
    <w:rsid w:val="05EA2A46"/>
    <w:rsid w:val="05EBDE59"/>
    <w:rsid w:val="0604B70B"/>
    <w:rsid w:val="062E9ACD"/>
    <w:rsid w:val="0634C2F0"/>
    <w:rsid w:val="0647F64F"/>
    <w:rsid w:val="065247B1"/>
    <w:rsid w:val="065B011D"/>
    <w:rsid w:val="0671F714"/>
    <w:rsid w:val="0674437F"/>
    <w:rsid w:val="06768515"/>
    <w:rsid w:val="06923125"/>
    <w:rsid w:val="069A30C5"/>
    <w:rsid w:val="06B99E38"/>
    <w:rsid w:val="06BBB006"/>
    <w:rsid w:val="06CF4C87"/>
    <w:rsid w:val="070EAECA"/>
    <w:rsid w:val="07133BED"/>
    <w:rsid w:val="071EF929"/>
    <w:rsid w:val="073D0F73"/>
    <w:rsid w:val="073FCE4D"/>
    <w:rsid w:val="075224FB"/>
    <w:rsid w:val="075BD4C0"/>
    <w:rsid w:val="07645F5A"/>
    <w:rsid w:val="0785FAA7"/>
    <w:rsid w:val="07D84290"/>
    <w:rsid w:val="07E92331"/>
    <w:rsid w:val="07F47840"/>
    <w:rsid w:val="07F913DA"/>
    <w:rsid w:val="08115A47"/>
    <w:rsid w:val="0817E620"/>
    <w:rsid w:val="081E6241"/>
    <w:rsid w:val="083613E6"/>
    <w:rsid w:val="08A196D8"/>
    <w:rsid w:val="08BAC98A"/>
    <w:rsid w:val="08BDEB44"/>
    <w:rsid w:val="08C6B115"/>
    <w:rsid w:val="08D8E7BA"/>
    <w:rsid w:val="08E463C4"/>
    <w:rsid w:val="0901A2CF"/>
    <w:rsid w:val="090E3E51"/>
    <w:rsid w:val="0921CB08"/>
    <w:rsid w:val="093814E8"/>
    <w:rsid w:val="0990C9DB"/>
    <w:rsid w:val="09C4CE3A"/>
    <w:rsid w:val="09D1D187"/>
    <w:rsid w:val="09F433DD"/>
    <w:rsid w:val="09F969CB"/>
    <w:rsid w:val="0A135E14"/>
    <w:rsid w:val="0A2B95F9"/>
    <w:rsid w:val="0A39720A"/>
    <w:rsid w:val="0A78035D"/>
    <w:rsid w:val="0A83633C"/>
    <w:rsid w:val="0AF41857"/>
    <w:rsid w:val="0B0B82CC"/>
    <w:rsid w:val="0B1E608E"/>
    <w:rsid w:val="0B1FB7D8"/>
    <w:rsid w:val="0B20C3F3"/>
    <w:rsid w:val="0B3A84DF"/>
    <w:rsid w:val="0B6189A7"/>
    <w:rsid w:val="0B71EF9D"/>
    <w:rsid w:val="0B7AB204"/>
    <w:rsid w:val="0B8BECDB"/>
    <w:rsid w:val="0BB300A8"/>
    <w:rsid w:val="0BB9B649"/>
    <w:rsid w:val="0C12B2A4"/>
    <w:rsid w:val="0C13D3BE"/>
    <w:rsid w:val="0C1BD8ED"/>
    <w:rsid w:val="0C21C30B"/>
    <w:rsid w:val="0C2F9140"/>
    <w:rsid w:val="0C49E32F"/>
    <w:rsid w:val="0C668771"/>
    <w:rsid w:val="0CA36BF7"/>
    <w:rsid w:val="0CBA30EF"/>
    <w:rsid w:val="0CC235CA"/>
    <w:rsid w:val="0CC33A64"/>
    <w:rsid w:val="0CD0A3C4"/>
    <w:rsid w:val="0D2698E4"/>
    <w:rsid w:val="0D3317D3"/>
    <w:rsid w:val="0D591F21"/>
    <w:rsid w:val="0D6336BB"/>
    <w:rsid w:val="0DAFA41F"/>
    <w:rsid w:val="0DB34A95"/>
    <w:rsid w:val="0DCB9132"/>
    <w:rsid w:val="0DD513F2"/>
    <w:rsid w:val="0E662D07"/>
    <w:rsid w:val="0E71DCEE"/>
    <w:rsid w:val="0EE351DB"/>
    <w:rsid w:val="0EFF071C"/>
    <w:rsid w:val="0EFF8E82"/>
    <w:rsid w:val="0F171982"/>
    <w:rsid w:val="0F6D88C5"/>
    <w:rsid w:val="0F70E453"/>
    <w:rsid w:val="1017AF20"/>
    <w:rsid w:val="104E2327"/>
    <w:rsid w:val="1051C177"/>
    <w:rsid w:val="1091DF93"/>
    <w:rsid w:val="109AF8DF"/>
    <w:rsid w:val="10A357D3"/>
    <w:rsid w:val="10C5D11A"/>
    <w:rsid w:val="10D2B6E2"/>
    <w:rsid w:val="10EAEB57"/>
    <w:rsid w:val="10F9BBB7"/>
    <w:rsid w:val="10FC2780"/>
    <w:rsid w:val="1100144F"/>
    <w:rsid w:val="1110C6AB"/>
    <w:rsid w:val="11175352"/>
    <w:rsid w:val="1139F894"/>
    <w:rsid w:val="1162937C"/>
    <w:rsid w:val="1176DD1A"/>
    <w:rsid w:val="1179D017"/>
    <w:rsid w:val="1180EA5F"/>
    <w:rsid w:val="12077783"/>
    <w:rsid w:val="126FBE6A"/>
    <w:rsid w:val="127E0475"/>
    <w:rsid w:val="131CBAC0"/>
    <w:rsid w:val="131E8237"/>
    <w:rsid w:val="137DD663"/>
    <w:rsid w:val="13896239"/>
    <w:rsid w:val="13AFF6FE"/>
    <w:rsid w:val="13B96E3F"/>
    <w:rsid w:val="13C764F6"/>
    <w:rsid w:val="13CCB5B4"/>
    <w:rsid w:val="13D06E72"/>
    <w:rsid w:val="13D2783F"/>
    <w:rsid w:val="13D299A1"/>
    <w:rsid w:val="13FDDECA"/>
    <w:rsid w:val="1408625C"/>
    <w:rsid w:val="141DC713"/>
    <w:rsid w:val="141F51C3"/>
    <w:rsid w:val="146114DF"/>
    <w:rsid w:val="14719956"/>
    <w:rsid w:val="14926831"/>
    <w:rsid w:val="14B170D9"/>
    <w:rsid w:val="14BA2C5A"/>
    <w:rsid w:val="14BC545F"/>
    <w:rsid w:val="15070D69"/>
    <w:rsid w:val="1521944A"/>
    <w:rsid w:val="1537A4F2"/>
    <w:rsid w:val="155AAE72"/>
    <w:rsid w:val="156EAC9C"/>
    <w:rsid w:val="15994C92"/>
    <w:rsid w:val="15BD4B29"/>
    <w:rsid w:val="15DE7FAE"/>
    <w:rsid w:val="15E7B8FB"/>
    <w:rsid w:val="15EC89FE"/>
    <w:rsid w:val="15F0C575"/>
    <w:rsid w:val="15F33078"/>
    <w:rsid w:val="15F75FD3"/>
    <w:rsid w:val="167ADF72"/>
    <w:rsid w:val="16D772D3"/>
    <w:rsid w:val="16DAE8A6"/>
    <w:rsid w:val="17088CF3"/>
    <w:rsid w:val="1719A7CE"/>
    <w:rsid w:val="171FEE4A"/>
    <w:rsid w:val="17715D3B"/>
    <w:rsid w:val="177ED6E4"/>
    <w:rsid w:val="1783E3BE"/>
    <w:rsid w:val="178C95D6"/>
    <w:rsid w:val="17A2FF1F"/>
    <w:rsid w:val="17BCDD67"/>
    <w:rsid w:val="17CFE93E"/>
    <w:rsid w:val="17F32A81"/>
    <w:rsid w:val="1803FA4D"/>
    <w:rsid w:val="18043155"/>
    <w:rsid w:val="18130ACA"/>
    <w:rsid w:val="182DCD29"/>
    <w:rsid w:val="1859EB6C"/>
    <w:rsid w:val="187BAABA"/>
    <w:rsid w:val="18C9659D"/>
    <w:rsid w:val="18D9E191"/>
    <w:rsid w:val="18F03934"/>
    <w:rsid w:val="1948BDC3"/>
    <w:rsid w:val="194921DC"/>
    <w:rsid w:val="1958ADC8"/>
    <w:rsid w:val="19D650ED"/>
    <w:rsid w:val="19F8A3BD"/>
    <w:rsid w:val="1A68EDFF"/>
    <w:rsid w:val="1A799928"/>
    <w:rsid w:val="1A7C5802"/>
    <w:rsid w:val="1AAB0E3B"/>
    <w:rsid w:val="1AB47BB5"/>
    <w:rsid w:val="1AC43698"/>
    <w:rsid w:val="1ACFA003"/>
    <w:rsid w:val="1AD10476"/>
    <w:rsid w:val="1B5433BE"/>
    <w:rsid w:val="1B6C6833"/>
    <w:rsid w:val="1B7A80C1"/>
    <w:rsid w:val="1B888B9A"/>
    <w:rsid w:val="1B942A01"/>
    <w:rsid w:val="1BCB795D"/>
    <w:rsid w:val="1BCCB3CA"/>
    <w:rsid w:val="1BF75444"/>
    <w:rsid w:val="1C099920"/>
    <w:rsid w:val="1C1C67D9"/>
    <w:rsid w:val="1C2DEB2E"/>
    <w:rsid w:val="1C6CD4D7"/>
    <w:rsid w:val="1C7CAB3B"/>
    <w:rsid w:val="1CA764BB"/>
    <w:rsid w:val="1CBBEDA1"/>
    <w:rsid w:val="1CD76B70"/>
    <w:rsid w:val="1D04BD0C"/>
    <w:rsid w:val="1D243F5B"/>
    <w:rsid w:val="1D2FD01D"/>
    <w:rsid w:val="1D3DE106"/>
    <w:rsid w:val="1D4D6108"/>
    <w:rsid w:val="1D4F1BDD"/>
    <w:rsid w:val="1D521772"/>
    <w:rsid w:val="1D6749BE"/>
    <w:rsid w:val="1D86F498"/>
    <w:rsid w:val="1D914D73"/>
    <w:rsid w:val="1D920CCA"/>
    <w:rsid w:val="1DB3F8C4"/>
    <w:rsid w:val="1DB429E1"/>
    <w:rsid w:val="1DC2E3AC"/>
    <w:rsid w:val="1DC88289"/>
    <w:rsid w:val="1DE2AEFD"/>
    <w:rsid w:val="1E10316B"/>
    <w:rsid w:val="1E22F28B"/>
    <w:rsid w:val="1E6D8B51"/>
    <w:rsid w:val="1E7F00E8"/>
    <w:rsid w:val="1EA08D6D"/>
    <w:rsid w:val="1EA408F5"/>
    <w:rsid w:val="1EA6FEA4"/>
    <w:rsid w:val="1EA9C210"/>
    <w:rsid w:val="1EBECF81"/>
    <w:rsid w:val="1EC87690"/>
    <w:rsid w:val="1ECA69FB"/>
    <w:rsid w:val="1EE93169"/>
    <w:rsid w:val="1F35F984"/>
    <w:rsid w:val="1F5D9A58"/>
    <w:rsid w:val="1F6851E0"/>
    <w:rsid w:val="1F9D2771"/>
    <w:rsid w:val="200887E3"/>
    <w:rsid w:val="20142863"/>
    <w:rsid w:val="203FD956"/>
    <w:rsid w:val="20478310"/>
    <w:rsid w:val="204792BF"/>
    <w:rsid w:val="204AAE5A"/>
    <w:rsid w:val="2139BEF1"/>
    <w:rsid w:val="216EFB9E"/>
    <w:rsid w:val="2171D693"/>
    <w:rsid w:val="21768E43"/>
    <w:rsid w:val="218F5EC4"/>
    <w:rsid w:val="219D9750"/>
    <w:rsid w:val="21A75518"/>
    <w:rsid w:val="21B961D4"/>
    <w:rsid w:val="21C37542"/>
    <w:rsid w:val="21C3F447"/>
    <w:rsid w:val="21D82E2F"/>
    <w:rsid w:val="21E162D2"/>
    <w:rsid w:val="220596DB"/>
    <w:rsid w:val="220B3841"/>
    <w:rsid w:val="2229A612"/>
    <w:rsid w:val="223D3ABF"/>
    <w:rsid w:val="224BD8BB"/>
    <w:rsid w:val="225327D2"/>
    <w:rsid w:val="227DB189"/>
    <w:rsid w:val="22857EC9"/>
    <w:rsid w:val="22C1898B"/>
    <w:rsid w:val="22C52351"/>
    <w:rsid w:val="22D21F28"/>
    <w:rsid w:val="22E39E3F"/>
    <w:rsid w:val="22EBECBF"/>
    <w:rsid w:val="22F77895"/>
    <w:rsid w:val="230BA737"/>
    <w:rsid w:val="23526A30"/>
    <w:rsid w:val="2370AC55"/>
    <w:rsid w:val="2373FE90"/>
    <w:rsid w:val="237D903A"/>
    <w:rsid w:val="23FD229A"/>
    <w:rsid w:val="24135D0D"/>
    <w:rsid w:val="241405CA"/>
    <w:rsid w:val="2415293D"/>
    <w:rsid w:val="244FE043"/>
    <w:rsid w:val="2458F8F0"/>
    <w:rsid w:val="2461652A"/>
    <w:rsid w:val="246E94C3"/>
    <w:rsid w:val="249348F6"/>
    <w:rsid w:val="24A7E2DC"/>
    <w:rsid w:val="24C96D96"/>
    <w:rsid w:val="24E5974C"/>
    <w:rsid w:val="250FCEF1"/>
    <w:rsid w:val="251002EC"/>
    <w:rsid w:val="25134A79"/>
    <w:rsid w:val="251AE561"/>
    <w:rsid w:val="25251EB9"/>
    <w:rsid w:val="2548F2EB"/>
    <w:rsid w:val="254CE8FB"/>
    <w:rsid w:val="25560100"/>
    <w:rsid w:val="25B0F99E"/>
    <w:rsid w:val="25BB58CC"/>
    <w:rsid w:val="25EED8F7"/>
    <w:rsid w:val="260E7C87"/>
    <w:rsid w:val="2626E1F2"/>
    <w:rsid w:val="265FCC66"/>
    <w:rsid w:val="266BA00B"/>
    <w:rsid w:val="2696E665"/>
    <w:rsid w:val="26B6B5C2"/>
    <w:rsid w:val="26B6D443"/>
    <w:rsid w:val="26E183D5"/>
    <w:rsid w:val="26F34634"/>
    <w:rsid w:val="2734C35C"/>
    <w:rsid w:val="273B0C9D"/>
    <w:rsid w:val="27502D44"/>
    <w:rsid w:val="2757F8B3"/>
    <w:rsid w:val="277DC390"/>
    <w:rsid w:val="2794FAAE"/>
    <w:rsid w:val="279A0788"/>
    <w:rsid w:val="27A90075"/>
    <w:rsid w:val="27AE230B"/>
    <w:rsid w:val="27EB94B4"/>
    <w:rsid w:val="27EF2B7B"/>
    <w:rsid w:val="27F144F7"/>
    <w:rsid w:val="2832B6C6"/>
    <w:rsid w:val="28475525"/>
    <w:rsid w:val="28476FB3"/>
    <w:rsid w:val="28490F46"/>
    <w:rsid w:val="284DAC76"/>
    <w:rsid w:val="285CBF7B"/>
    <w:rsid w:val="286F44ED"/>
    <w:rsid w:val="2883E484"/>
    <w:rsid w:val="289162BD"/>
    <w:rsid w:val="28A139F5"/>
    <w:rsid w:val="28B93355"/>
    <w:rsid w:val="28C4810C"/>
    <w:rsid w:val="28C87509"/>
    <w:rsid w:val="28C9214C"/>
    <w:rsid w:val="28D6DCFE"/>
    <w:rsid w:val="28D9CFFB"/>
    <w:rsid w:val="292F2C5D"/>
    <w:rsid w:val="2944D0D6"/>
    <w:rsid w:val="296C23C1"/>
    <w:rsid w:val="299EAE5D"/>
    <w:rsid w:val="29A340CD"/>
    <w:rsid w:val="29DC02AB"/>
    <w:rsid w:val="29E34014"/>
    <w:rsid w:val="29E97CD7"/>
    <w:rsid w:val="29EE852C"/>
    <w:rsid w:val="2A299ADC"/>
    <w:rsid w:val="2A444F17"/>
    <w:rsid w:val="2A529029"/>
    <w:rsid w:val="2AA2D1C9"/>
    <w:rsid w:val="2ACB3CEC"/>
    <w:rsid w:val="2AFB1607"/>
    <w:rsid w:val="2B327823"/>
    <w:rsid w:val="2B3D9E7F"/>
    <w:rsid w:val="2B439A1D"/>
    <w:rsid w:val="2B444963"/>
    <w:rsid w:val="2B7F1075"/>
    <w:rsid w:val="2B828BFD"/>
    <w:rsid w:val="2BAAF5E0"/>
    <w:rsid w:val="2BD0A843"/>
    <w:rsid w:val="2BE98AAD"/>
    <w:rsid w:val="2BF2A38A"/>
    <w:rsid w:val="2BFA857D"/>
    <w:rsid w:val="2C362E8A"/>
    <w:rsid w:val="2C57AA81"/>
    <w:rsid w:val="2C5D05E9"/>
    <w:rsid w:val="2C7DBE0B"/>
    <w:rsid w:val="2C8F589A"/>
    <w:rsid w:val="2C9EA1FA"/>
    <w:rsid w:val="2CBC37BD"/>
    <w:rsid w:val="2CCCDD26"/>
    <w:rsid w:val="2CDAE18F"/>
    <w:rsid w:val="2CFDDB84"/>
    <w:rsid w:val="2D02D82E"/>
    <w:rsid w:val="2D0627E9"/>
    <w:rsid w:val="2D1DF7B2"/>
    <w:rsid w:val="2D84D62A"/>
    <w:rsid w:val="2DE0C27F"/>
    <w:rsid w:val="2DF43197"/>
    <w:rsid w:val="2DF4BC30"/>
    <w:rsid w:val="2DFBCC7F"/>
    <w:rsid w:val="2E043C32"/>
    <w:rsid w:val="2E2A65EE"/>
    <w:rsid w:val="2E368159"/>
    <w:rsid w:val="2E3AE88A"/>
    <w:rsid w:val="2E69B414"/>
    <w:rsid w:val="2E6AA257"/>
    <w:rsid w:val="2E710E0D"/>
    <w:rsid w:val="2E7D571D"/>
    <w:rsid w:val="2EA1F84A"/>
    <w:rsid w:val="2F4216CC"/>
    <w:rsid w:val="2F9EAE0F"/>
    <w:rsid w:val="2FC2B687"/>
    <w:rsid w:val="3049C96D"/>
    <w:rsid w:val="304B44C8"/>
    <w:rsid w:val="305A6F1E"/>
    <w:rsid w:val="3061923F"/>
    <w:rsid w:val="308AD11E"/>
    <w:rsid w:val="30919F7A"/>
    <w:rsid w:val="30B63246"/>
    <w:rsid w:val="30BCD962"/>
    <w:rsid w:val="30E01927"/>
    <w:rsid w:val="30F3D650"/>
    <w:rsid w:val="310BADAC"/>
    <w:rsid w:val="31336D41"/>
    <w:rsid w:val="313A7E70"/>
    <w:rsid w:val="3143CA7A"/>
    <w:rsid w:val="31450B2D"/>
    <w:rsid w:val="314D17CB"/>
    <w:rsid w:val="318FA8E0"/>
    <w:rsid w:val="31E71529"/>
    <w:rsid w:val="31F12680"/>
    <w:rsid w:val="321FFB05"/>
    <w:rsid w:val="32380796"/>
    <w:rsid w:val="323F19EE"/>
    <w:rsid w:val="327CB88D"/>
    <w:rsid w:val="32A0B724"/>
    <w:rsid w:val="32C5C5D6"/>
    <w:rsid w:val="3311908B"/>
    <w:rsid w:val="33134B60"/>
    <w:rsid w:val="33142C25"/>
    <w:rsid w:val="3316C83C"/>
    <w:rsid w:val="332BF423"/>
    <w:rsid w:val="332EFCBC"/>
    <w:rsid w:val="333551CF"/>
    <w:rsid w:val="33446508"/>
    <w:rsid w:val="336D0D22"/>
    <w:rsid w:val="33BA04FB"/>
    <w:rsid w:val="343A4C4C"/>
    <w:rsid w:val="345B3FB3"/>
    <w:rsid w:val="3488CFF0"/>
    <w:rsid w:val="348B6F29"/>
    <w:rsid w:val="34AA30C9"/>
    <w:rsid w:val="34E6751D"/>
    <w:rsid w:val="354FF17E"/>
    <w:rsid w:val="3562F351"/>
    <w:rsid w:val="35805D73"/>
    <w:rsid w:val="35BD4D8C"/>
    <w:rsid w:val="35C667E2"/>
    <w:rsid w:val="35D3E2DD"/>
    <w:rsid w:val="35DB2104"/>
    <w:rsid w:val="3606DE64"/>
    <w:rsid w:val="3609C1F4"/>
    <w:rsid w:val="36131850"/>
    <w:rsid w:val="361C3A03"/>
    <w:rsid w:val="36BA2675"/>
    <w:rsid w:val="36D4C712"/>
    <w:rsid w:val="36EE5BBE"/>
    <w:rsid w:val="37209505"/>
    <w:rsid w:val="373F7F2D"/>
    <w:rsid w:val="3750B5D8"/>
    <w:rsid w:val="37714933"/>
    <w:rsid w:val="378CA118"/>
    <w:rsid w:val="37A77422"/>
    <w:rsid w:val="37AEAB02"/>
    <w:rsid w:val="37D581AC"/>
    <w:rsid w:val="37E9B856"/>
    <w:rsid w:val="382F69A9"/>
    <w:rsid w:val="3848DA90"/>
    <w:rsid w:val="384FD42E"/>
    <w:rsid w:val="38709773"/>
    <w:rsid w:val="38937800"/>
    <w:rsid w:val="38AF740D"/>
    <w:rsid w:val="38B28EC2"/>
    <w:rsid w:val="38E17E27"/>
    <w:rsid w:val="38E3FB7B"/>
    <w:rsid w:val="391BDEFD"/>
    <w:rsid w:val="391C9F18"/>
    <w:rsid w:val="39283A59"/>
    <w:rsid w:val="396E9D74"/>
    <w:rsid w:val="39B72B57"/>
    <w:rsid w:val="39BC3FE7"/>
    <w:rsid w:val="39DE78CB"/>
    <w:rsid w:val="39E4AAF1"/>
    <w:rsid w:val="3A1D1389"/>
    <w:rsid w:val="3A1ED2BA"/>
    <w:rsid w:val="3A269649"/>
    <w:rsid w:val="3A34C817"/>
    <w:rsid w:val="3A53CE96"/>
    <w:rsid w:val="3A651500"/>
    <w:rsid w:val="3A6CF6F3"/>
    <w:rsid w:val="3AA0C9B2"/>
    <w:rsid w:val="3AB7AF5E"/>
    <w:rsid w:val="3AC19F6C"/>
    <w:rsid w:val="3AD5AA4E"/>
    <w:rsid w:val="3B1D9AAF"/>
    <w:rsid w:val="3B8A5FCF"/>
    <w:rsid w:val="3B91902D"/>
    <w:rsid w:val="3BA4514D"/>
    <w:rsid w:val="3BA4CB32"/>
    <w:rsid w:val="3BA622B2"/>
    <w:rsid w:val="3BC5FDB6"/>
    <w:rsid w:val="3BCBA04A"/>
    <w:rsid w:val="3C08DEDF"/>
    <w:rsid w:val="3C0EEEDB"/>
    <w:rsid w:val="3C361901"/>
    <w:rsid w:val="3C5B2C96"/>
    <w:rsid w:val="3C686816"/>
    <w:rsid w:val="3C832A39"/>
    <w:rsid w:val="3C955C95"/>
    <w:rsid w:val="3C9BCF5B"/>
    <w:rsid w:val="3CDBE12D"/>
    <w:rsid w:val="3CE604A1"/>
    <w:rsid w:val="3D142B48"/>
    <w:rsid w:val="3D1F0A8D"/>
    <w:rsid w:val="3D54F222"/>
    <w:rsid w:val="3D5CC3F7"/>
    <w:rsid w:val="3D605BC0"/>
    <w:rsid w:val="3D8B6F58"/>
    <w:rsid w:val="3DE65146"/>
    <w:rsid w:val="3DEBCAC6"/>
    <w:rsid w:val="3E14D3D9"/>
    <w:rsid w:val="3E153D66"/>
    <w:rsid w:val="3E3481FF"/>
    <w:rsid w:val="3E535E40"/>
    <w:rsid w:val="3E591B89"/>
    <w:rsid w:val="3E69E8E2"/>
    <w:rsid w:val="3E76C37C"/>
    <w:rsid w:val="3E7F671B"/>
    <w:rsid w:val="3E80DEDD"/>
    <w:rsid w:val="3EA6D53A"/>
    <w:rsid w:val="3EFD9E78"/>
    <w:rsid w:val="3F1EB591"/>
    <w:rsid w:val="3F201426"/>
    <w:rsid w:val="3F38A567"/>
    <w:rsid w:val="3F879B27"/>
    <w:rsid w:val="3F9A9FFC"/>
    <w:rsid w:val="3FD3701D"/>
    <w:rsid w:val="3FD6EB36"/>
    <w:rsid w:val="3FDE4144"/>
    <w:rsid w:val="3FEE8148"/>
    <w:rsid w:val="40317578"/>
    <w:rsid w:val="40484035"/>
    <w:rsid w:val="40996ED9"/>
    <w:rsid w:val="40C31BAD"/>
    <w:rsid w:val="40CC68FE"/>
    <w:rsid w:val="40DE98D7"/>
    <w:rsid w:val="40E395F7"/>
    <w:rsid w:val="40F51077"/>
    <w:rsid w:val="40F894D5"/>
    <w:rsid w:val="410993DD"/>
    <w:rsid w:val="414CDE28"/>
    <w:rsid w:val="4157301D"/>
    <w:rsid w:val="4169F231"/>
    <w:rsid w:val="416B5A08"/>
    <w:rsid w:val="4173237B"/>
    <w:rsid w:val="4183ADDC"/>
    <w:rsid w:val="41909A9C"/>
    <w:rsid w:val="41A2F118"/>
    <w:rsid w:val="41B1093B"/>
    <w:rsid w:val="41D19C37"/>
    <w:rsid w:val="41F0F633"/>
    <w:rsid w:val="41F3C326"/>
    <w:rsid w:val="420C6349"/>
    <w:rsid w:val="422606B2"/>
    <w:rsid w:val="423AE1CE"/>
    <w:rsid w:val="425CA595"/>
    <w:rsid w:val="425EE07B"/>
    <w:rsid w:val="4272E65C"/>
    <w:rsid w:val="42BAEC43"/>
    <w:rsid w:val="43183453"/>
    <w:rsid w:val="436D6C98"/>
    <w:rsid w:val="4378F4BD"/>
    <w:rsid w:val="43B61F8F"/>
    <w:rsid w:val="43C92310"/>
    <w:rsid w:val="43CD6A8A"/>
    <w:rsid w:val="43D10F9B"/>
    <w:rsid w:val="43DD68CB"/>
    <w:rsid w:val="43E19412"/>
    <w:rsid w:val="43E53262"/>
    <w:rsid w:val="43ECFF39"/>
    <w:rsid w:val="43FAB0DC"/>
    <w:rsid w:val="43FABC6F"/>
    <w:rsid w:val="442B52CC"/>
    <w:rsid w:val="4444ACD8"/>
    <w:rsid w:val="445DB9EB"/>
    <w:rsid w:val="446E1553"/>
    <w:rsid w:val="44847A1A"/>
    <w:rsid w:val="44A1A585"/>
    <w:rsid w:val="44B404B4"/>
    <w:rsid w:val="450EF291"/>
    <w:rsid w:val="451864E6"/>
    <w:rsid w:val="452F4B1E"/>
    <w:rsid w:val="45311C1E"/>
    <w:rsid w:val="4559EAC0"/>
    <w:rsid w:val="45856AB5"/>
    <w:rsid w:val="458A2CF5"/>
    <w:rsid w:val="4594DAB9"/>
    <w:rsid w:val="45D37156"/>
    <w:rsid w:val="4646949E"/>
    <w:rsid w:val="465D0BE3"/>
    <w:rsid w:val="46B48D1C"/>
    <w:rsid w:val="46D04E9F"/>
    <w:rsid w:val="46ED21A6"/>
    <w:rsid w:val="4724B59D"/>
    <w:rsid w:val="474B0B26"/>
    <w:rsid w:val="47D00A09"/>
    <w:rsid w:val="47DA6A9F"/>
    <w:rsid w:val="47E06AD0"/>
    <w:rsid w:val="47EDD571"/>
    <w:rsid w:val="4814B906"/>
    <w:rsid w:val="481CD946"/>
    <w:rsid w:val="484F9483"/>
    <w:rsid w:val="4894257C"/>
    <w:rsid w:val="489AD76D"/>
    <w:rsid w:val="48A480BE"/>
    <w:rsid w:val="48C55232"/>
    <w:rsid w:val="48DF6869"/>
    <w:rsid w:val="48F57B6D"/>
    <w:rsid w:val="4914F7C3"/>
    <w:rsid w:val="49181DFB"/>
    <w:rsid w:val="49650C0D"/>
    <w:rsid w:val="4965B689"/>
    <w:rsid w:val="4966638D"/>
    <w:rsid w:val="498775D7"/>
    <w:rsid w:val="49AF60E0"/>
    <w:rsid w:val="49D53DDC"/>
    <w:rsid w:val="49D9C047"/>
    <w:rsid w:val="49DCB871"/>
    <w:rsid w:val="49EB64E4"/>
    <w:rsid w:val="4A0EB3FB"/>
    <w:rsid w:val="4A322116"/>
    <w:rsid w:val="4A343154"/>
    <w:rsid w:val="4A3E9EA0"/>
    <w:rsid w:val="4A4A1AAA"/>
    <w:rsid w:val="4A4C3BC4"/>
    <w:rsid w:val="4A62106D"/>
    <w:rsid w:val="4A6B56BF"/>
    <w:rsid w:val="4A7DC764"/>
    <w:rsid w:val="4B0186EA"/>
    <w:rsid w:val="4B1006ED"/>
    <w:rsid w:val="4B234638"/>
    <w:rsid w:val="4B47C255"/>
    <w:rsid w:val="4B787E7D"/>
    <w:rsid w:val="4B8200AA"/>
    <w:rsid w:val="4BB2E168"/>
    <w:rsid w:val="4BC7EE0D"/>
    <w:rsid w:val="4BDC2180"/>
    <w:rsid w:val="4BE4934A"/>
    <w:rsid w:val="4BF549DD"/>
    <w:rsid w:val="4C5F8C03"/>
    <w:rsid w:val="4C6135B1"/>
    <w:rsid w:val="4C8EB802"/>
    <w:rsid w:val="4C9CACCF"/>
    <w:rsid w:val="4CD7D62A"/>
    <w:rsid w:val="4D01363B"/>
    <w:rsid w:val="4D145933"/>
    <w:rsid w:val="4D266366"/>
    <w:rsid w:val="4D4EB1F0"/>
    <w:rsid w:val="4D518EAF"/>
    <w:rsid w:val="4D522F56"/>
    <w:rsid w:val="4D731834"/>
    <w:rsid w:val="4D92FB02"/>
    <w:rsid w:val="4D9FE0B6"/>
    <w:rsid w:val="4DC45427"/>
    <w:rsid w:val="4DD3BF50"/>
    <w:rsid w:val="4DD70D33"/>
    <w:rsid w:val="4DF2470A"/>
    <w:rsid w:val="4E1EB3D5"/>
    <w:rsid w:val="4E24CD07"/>
    <w:rsid w:val="4E29B086"/>
    <w:rsid w:val="4E31E627"/>
    <w:rsid w:val="4E3927AC"/>
    <w:rsid w:val="4E5AE6FA"/>
    <w:rsid w:val="4E62DD6D"/>
    <w:rsid w:val="4E7314DB"/>
    <w:rsid w:val="4E8C8FCD"/>
    <w:rsid w:val="4E93E9BC"/>
    <w:rsid w:val="4E9D069C"/>
    <w:rsid w:val="4EE84665"/>
    <w:rsid w:val="4EEE1C0D"/>
    <w:rsid w:val="4EF3E73E"/>
    <w:rsid w:val="4F130BE2"/>
    <w:rsid w:val="4F13C242"/>
    <w:rsid w:val="4F1BAFC8"/>
    <w:rsid w:val="4F2955B1"/>
    <w:rsid w:val="4F44ED9F"/>
    <w:rsid w:val="4F566754"/>
    <w:rsid w:val="4F651275"/>
    <w:rsid w:val="4FA8DA74"/>
    <w:rsid w:val="4FD3D173"/>
    <w:rsid w:val="4FD441AD"/>
    <w:rsid w:val="4FE1430C"/>
    <w:rsid w:val="4FE853E6"/>
    <w:rsid w:val="504BF9F5"/>
    <w:rsid w:val="5066C94B"/>
    <w:rsid w:val="506A7F2A"/>
    <w:rsid w:val="50742996"/>
    <w:rsid w:val="50785987"/>
    <w:rsid w:val="507BDEE1"/>
    <w:rsid w:val="50A362E8"/>
    <w:rsid w:val="50D2CE78"/>
    <w:rsid w:val="514C985B"/>
    <w:rsid w:val="51513373"/>
    <w:rsid w:val="516AEF78"/>
    <w:rsid w:val="51740584"/>
    <w:rsid w:val="517D136D"/>
    <w:rsid w:val="5190CCE7"/>
    <w:rsid w:val="5191B250"/>
    <w:rsid w:val="519331AF"/>
    <w:rsid w:val="51ABEC87"/>
    <w:rsid w:val="51B3CE7A"/>
    <w:rsid w:val="51B6EFA1"/>
    <w:rsid w:val="51C02A8B"/>
    <w:rsid w:val="51E8CE7B"/>
    <w:rsid w:val="51EC62DA"/>
    <w:rsid w:val="520DAAA9"/>
    <w:rsid w:val="526D2252"/>
    <w:rsid w:val="52711C44"/>
    <w:rsid w:val="528E0816"/>
    <w:rsid w:val="531BB5AB"/>
    <w:rsid w:val="532B9F08"/>
    <w:rsid w:val="534B0880"/>
    <w:rsid w:val="5391AEB3"/>
    <w:rsid w:val="53BAE71C"/>
    <w:rsid w:val="53CB8260"/>
    <w:rsid w:val="53D463D6"/>
    <w:rsid w:val="53D85239"/>
    <w:rsid w:val="53E73365"/>
    <w:rsid w:val="5418C22C"/>
    <w:rsid w:val="5454B52E"/>
    <w:rsid w:val="547C4B97"/>
    <w:rsid w:val="55754F48"/>
    <w:rsid w:val="5576E3FB"/>
    <w:rsid w:val="559093E0"/>
    <w:rsid w:val="55984E2C"/>
    <w:rsid w:val="55A4C314"/>
    <w:rsid w:val="55B4928D"/>
    <w:rsid w:val="55CF97CE"/>
    <w:rsid w:val="55CFF234"/>
    <w:rsid w:val="55EB4850"/>
    <w:rsid w:val="55FA05AE"/>
    <w:rsid w:val="55FD58EF"/>
    <w:rsid w:val="56315D4E"/>
    <w:rsid w:val="5647E450"/>
    <w:rsid w:val="564DFBAC"/>
    <w:rsid w:val="56B4EA8C"/>
    <w:rsid w:val="56C9C76A"/>
    <w:rsid w:val="56E11BCC"/>
    <w:rsid w:val="5717B703"/>
    <w:rsid w:val="571E1DC7"/>
    <w:rsid w:val="5725F01D"/>
    <w:rsid w:val="5726C1AD"/>
    <w:rsid w:val="57507B5B"/>
    <w:rsid w:val="57A3577F"/>
    <w:rsid w:val="57BE98B9"/>
    <w:rsid w:val="57E74CFC"/>
    <w:rsid w:val="57F80187"/>
    <w:rsid w:val="5859B5DB"/>
    <w:rsid w:val="5881A127"/>
    <w:rsid w:val="58B00622"/>
    <w:rsid w:val="58B9590E"/>
    <w:rsid w:val="58BAA488"/>
    <w:rsid w:val="58E017E4"/>
    <w:rsid w:val="58E73A5D"/>
    <w:rsid w:val="58EC4BBC"/>
    <w:rsid w:val="5904BCA8"/>
    <w:rsid w:val="590F9555"/>
    <w:rsid w:val="5935A024"/>
    <w:rsid w:val="5968FE10"/>
    <w:rsid w:val="5976015D"/>
    <w:rsid w:val="597FFD07"/>
    <w:rsid w:val="59851B37"/>
    <w:rsid w:val="5988636B"/>
    <w:rsid w:val="59EE7CD7"/>
    <w:rsid w:val="5A0D00FA"/>
    <w:rsid w:val="5A3639BD"/>
    <w:rsid w:val="5A4C9A19"/>
    <w:rsid w:val="5A5E626F"/>
    <w:rsid w:val="5A640503"/>
    <w:rsid w:val="5A751E43"/>
    <w:rsid w:val="5A857392"/>
    <w:rsid w:val="5A87E242"/>
    <w:rsid w:val="5AAB65B6"/>
    <w:rsid w:val="5AE40F78"/>
    <w:rsid w:val="5AF286B9"/>
    <w:rsid w:val="5AFA4022"/>
    <w:rsid w:val="5AFF9095"/>
    <w:rsid w:val="5B267BC4"/>
    <w:rsid w:val="5B2C544F"/>
    <w:rsid w:val="5B5AC946"/>
    <w:rsid w:val="5B5D8648"/>
    <w:rsid w:val="5BB85101"/>
    <w:rsid w:val="5BF2454A"/>
    <w:rsid w:val="5C3F1D94"/>
    <w:rsid w:val="5C911C02"/>
    <w:rsid w:val="5C9209DC"/>
    <w:rsid w:val="5C9F5DE0"/>
    <w:rsid w:val="5CB7795A"/>
    <w:rsid w:val="5CBABE1F"/>
    <w:rsid w:val="5CDEC1B5"/>
    <w:rsid w:val="5CF699A7"/>
    <w:rsid w:val="5D1230D7"/>
    <w:rsid w:val="5D326A83"/>
    <w:rsid w:val="5D3774AE"/>
    <w:rsid w:val="5D401F09"/>
    <w:rsid w:val="5D74E3F6"/>
    <w:rsid w:val="5DA2B185"/>
    <w:rsid w:val="5DB7C27F"/>
    <w:rsid w:val="5DE26221"/>
    <w:rsid w:val="5DEF4277"/>
    <w:rsid w:val="5DFC8906"/>
    <w:rsid w:val="5DFFD509"/>
    <w:rsid w:val="5E148D00"/>
    <w:rsid w:val="5E27CBA8"/>
    <w:rsid w:val="5E508E4E"/>
    <w:rsid w:val="5E900251"/>
    <w:rsid w:val="5E926A08"/>
    <w:rsid w:val="5EC5843D"/>
    <w:rsid w:val="5ED5FA2C"/>
    <w:rsid w:val="5EEC6841"/>
    <w:rsid w:val="5F0F1806"/>
    <w:rsid w:val="5F641BDB"/>
    <w:rsid w:val="5F739063"/>
    <w:rsid w:val="5F777785"/>
    <w:rsid w:val="5F8B12D8"/>
    <w:rsid w:val="5F9E583E"/>
    <w:rsid w:val="5F9FA3BB"/>
    <w:rsid w:val="600AB3C3"/>
    <w:rsid w:val="60263FF0"/>
    <w:rsid w:val="60360F69"/>
    <w:rsid w:val="604EE84F"/>
    <w:rsid w:val="6078B15F"/>
    <w:rsid w:val="60B1EA66"/>
    <w:rsid w:val="60B8B526"/>
    <w:rsid w:val="60BC905A"/>
    <w:rsid w:val="60C3A189"/>
    <w:rsid w:val="60C5B66D"/>
    <w:rsid w:val="60DA5247"/>
    <w:rsid w:val="60EF6341"/>
    <w:rsid w:val="61114E6D"/>
    <w:rsid w:val="61195AAE"/>
    <w:rsid w:val="6130C7AA"/>
    <w:rsid w:val="613A289F"/>
    <w:rsid w:val="613F3515"/>
    <w:rsid w:val="615E21C7"/>
    <w:rsid w:val="6161C83D"/>
    <w:rsid w:val="617465E7"/>
    <w:rsid w:val="61EF6F58"/>
    <w:rsid w:val="61F1AD4C"/>
    <w:rsid w:val="6229DA3D"/>
    <w:rsid w:val="622D1298"/>
    <w:rsid w:val="622F9AA1"/>
    <w:rsid w:val="625860BB"/>
    <w:rsid w:val="62590429"/>
    <w:rsid w:val="629CAE3D"/>
    <w:rsid w:val="62AD1ECE"/>
    <w:rsid w:val="62D1A911"/>
    <w:rsid w:val="62FE8C86"/>
    <w:rsid w:val="630BA8CC"/>
    <w:rsid w:val="630DF9D5"/>
    <w:rsid w:val="63D9271C"/>
    <w:rsid w:val="640DDBA6"/>
    <w:rsid w:val="6428907A"/>
    <w:rsid w:val="6437F91B"/>
    <w:rsid w:val="645CBAF7"/>
    <w:rsid w:val="64AAA528"/>
    <w:rsid w:val="64C5D0FA"/>
    <w:rsid w:val="64E12871"/>
    <w:rsid w:val="656811B5"/>
    <w:rsid w:val="657F48D3"/>
    <w:rsid w:val="65992790"/>
    <w:rsid w:val="65BAE6DE"/>
    <w:rsid w:val="662E9E8B"/>
    <w:rsid w:val="663FA9BD"/>
    <w:rsid w:val="665EF043"/>
    <w:rsid w:val="667F1F37"/>
    <w:rsid w:val="668C3423"/>
    <w:rsid w:val="66EAE9EC"/>
    <w:rsid w:val="67090375"/>
    <w:rsid w:val="6710C7DE"/>
    <w:rsid w:val="671361D8"/>
    <w:rsid w:val="673CE577"/>
    <w:rsid w:val="676BA434"/>
    <w:rsid w:val="67A7DE8E"/>
    <w:rsid w:val="67A9B03B"/>
    <w:rsid w:val="67D4118E"/>
    <w:rsid w:val="67D496E8"/>
    <w:rsid w:val="67D8F747"/>
    <w:rsid w:val="67FDC3E9"/>
    <w:rsid w:val="68121F32"/>
    <w:rsid w:val="686DBB19"/>
    <w:rsid w:val="687F2D4A"/>
    <w:rsid w:val="68A17CBC"/>
    <w:rsid w:val="68A6DEFA"/>
    <w:rsid w:val="68B15D72"/>
    <w:rsid w:val="68D0C852"/>
    <w:rsid w:val="69394925"/>
    <w:rsid w:val="694E8EA9"/>
    <w:rsid w:val="6981DF49"/>
    <w:rsid w:val="69AB62E8"/>
    <w:rsid w:val="69F6EDF2"/>
    <w:rsid w:val="6A04DB88"/>
    <w:rsid w:val="6A120B63"/>
    <w:rsid w:val="6A18E4B1"/>
    <w:rsid w:val="6A3D4D1D"/>
    <w:rsid w:val="6A748639"/>
    <w:rsid w:val="6A9153D4"/>
    <w:rsid w:val="6AB72B4B"/>
    <w:rsid w:val="6B109809"/>
    <w:rsid w:val="6B325D87"/>
    <w:rsid w:val="6B54C363"/>
    <w:rsid w:val="6B689AE6"/>
    <w:rsid w:val="6B78E1DB"/>
    <w:rsid w:val="6B96FA26"/>
    <w:rsid w:val="6BADEAD2"/>
    <w:rsid w:val="6BCAE268"/>
    <w:rsid w:val="6BFC04B2"/>
    <w:rsid w:val="6C19AF83"/>
    <w:rsid w:val="6C2536AF"/>
    <w:rsid w:val="6C2F8E11"/>
    <w:rsid w:val="6C6E25D0"/>
    <w:rsid w:val="6C9220B1"/>
    <w:rsid w:val="6C99C28C"/>
    <w:rsid w:val="6CA54B4F"/>
    <w:rsid w:val="6CF093C4"/>
    <w:rsid w:val="6CF38821"/>
    <w:rsid w:val="6D0F50EA"/>
    <w:rsid w:val="6D10C7E1"/>
    <w:rsid w:val="6D4BCA7F"/>
    <w:rsid w:val="6D525413"/>
    <w:rsid w:val="6D7F90F3"/>
    <w:rsid w:val="6D8F1F79"/>
    <w:rsid w:val="6DC10710"/>
    <w:rsid w:val="6DC4AEEA"/>
    <w:rsid w:val="6DC5F8C3"/>
    <w:rsid w:val="6DC8F496"/>
    <w:rsid w:val="6DCDE649"/>
    <w:rsid w:val="6DE0679B"/>
    <w:rsid w:val="6DFFCE37"/>
    <w:rsid w:val="6E4FD3B3"/>
    <w:rsid w:val="6E8966D3"/>
    <w:rsid w:val="6E9513DC"/>
    <w:rsid w:val="6EA07441"/>
    <w:rsid w:val="6EB6B183"/>
    <w:rsid w:val="6EE58B94"/>
    <w:rsid w:val="6EFB296E"/>
    <w:rsid w:val="6F054B60"/>
    <w:rsid w:val="6F131112"/>
    <w:rsid w:val="6F453B56"/>
    <w:rsid w:val="6F474CE0"/>
    <w:rsid w:val="6F5CD771"/>
    <w:rsid w:val="6F64C4F7"/>
    <w:rsid w:val="6F69B6AA"/>
    <w:rsid w:val="6F9CE824"/>
    <w:rsid w:val="6FA425C5"/>
    <w:rsid w:val="6FB0DCAD"/>
    <w:rsid w:val="6FB74D6D"/>
    <w:rsid w:val="700E84A1"/>
    <w:rsid w:val="70239667"/>
    <w:rsid w:val="702F4046"/>
    <w:rsid w:val="70509A64"/>
    <w:rsid w:val="705A6A80"/>
    <w:rsid w:val="706A6B49"/>
    <w:rsid w:val="706F9539"/>
    <w:rsid w:val="70D40057"/>
    <w:rsid w:val="70E5B35F"/>
    <w:rsid w:val="711E7B9C"/>
    <w:rsid w:val="712215A2"/>
    <w:rsid w:val="712F38D3"/>
    <w:rsid w:val="715CACBC"/>
    <w:rsid w:val="7162766C"/>
    <w:rsid w:val="717FD98D"/>
    <w:rsid w:val="719E874F"/>
    <w:rsid w:val="71A02FD6"/>
    <w:rsid w:val="71DADC57"/>
    <w:rsid w:val="72063BAA"/>
    <w:rsid w:val="720C72E5"/>
    <w:rsid w:val="7225D7B3"/>
    <w:rsid w:val="723851BC"/>
    <w:rsid w:val="724B94E5"/>
    <w:rsid w:val="726F90F2"/>
    <w:rsid w:val="727EEDA2"/>
    <w:rsid w:val="727F981E"/>
    <w:rsid w:val="729969E6"/>
    <w:rsid w:val="729C65B9"/>
    <w:rsid w:val="72C94275"/>
    <w:rsid w:val="72CB9614"/>
    <w:rsid w:val="72F69A06"/>
    <w:rsid w:val="7321D0F6"/>
    <w:rsid w:val="7335CDDD"/>
    <w:rsid w:val="733C0037"/>
    <w:rsid w:val="7352452E"/>
    <w:rsid w:val="738EF671"/>
    <w:rsid w:val="73AE438A"/>
    <w:rsid w:val="73EDEE3A"/>
    <w:rsid w:val="74002B3E"/>
    <w:rsid w:val="74141D65"/>
    <w:rsid w:val="741ABE03"/>
    <w:rsid w:val="741B687F"/>
    <w:rsid w:val="7431ED27"/>
    <w:rsid w:val="743D27CD"/>
    <w:rsid w:val="743EC199"/>
    <w:rsid w:val="743F3C1A"/>
    <w:rsid w:val="744CE0BE"/>
    <w:rsid w:val="744D3DA8"/>
    <w:rsid w:val="7481F13D"/>
    <w:rsid w:val="74B4EFFD"/>
    <w:rsid w:val="74BB21E8"/>
    <w:rsid w:val="74C491F0"/>
    <w:rsid w:val="74EBC0BA"/>
    <w:rsid w:val="74F54CB5"/>
    <w:rsid w:val="74F60315"/>
    <w:rsid w:val="751FBCDC"/>
    <w:rsid w:val="753DDC6C"/>
    <w:rsid w:val="757A701E"/>
    <w:rsid w:val="758465B3"/>
    <w:rsid w:val="7589BE9B"/>
    <w:rsid w:val="758FE07A"/>
    <w:rsid w:val="75D10AA8"/>
    <w:rsid w:val="75D4067B"/>
    <w:rsid w:val="75EB754E"/>
    <w:rsid w:val="7600E337"/>
    <w:rsid w:val="7628EC74"/>
    <w:rsid w:val="7641DBBC"/>
    <w:rsid w:val="7674A20E"/>
    <w:rsid w:val="7691AD0D"/>
    <w:rsid w:val="76FB8913"/>
    <w:rsid w:val="771B9C78"/>
    <w:rsid w:val="772C1598"/>
    <w:rsid w:val="774BBE27"/>
    <w:rsid w:val="77698DE9"/>
    <w:rsid w:val="778CF670"/>
    <w:rsid w:val="778F3767"/>
    <w:rsid w:val="77AE1FE2"/>
    <w:rsid w:val="77AF37AA"/>
    <w:rsid w:val="77B7199D"/>
    <w:rsid w:val="77C70A2A"/>
    <w:rsid w:val="77F4A076"/>
    <w:rsid w:val="77F53A33"/>
    <w:rsid w:val="78094104"/>
    <w:rsid w:val="7810E46E"/>
    <w:rsid w:val="781FDD5B"/>
    <w:rsid w:val="7824FFF1"/>
    <w:rsid w:val="782DA3D7"/>
    <w:rsid w:val="7862719A"/>
    <w:rsid w:val="78817BE1"/>
    <w:rsid w:val="788B14E5"/>
    <w:rsid w:val="78A2BD9E"/>
    <w:rsid w:val="78C94004"/>
    <w:rsid w:val="78DA8395"/>
    <w:rsid w:val="78EE2F26"/>
    <w:rsid w:val="7928C6D1"/>
    <w:rsid w:val="797487FD"/>
    <w:rsid w:val="797575D7"/>
    <w:rsid w:val="79BFBF70"/>
    <w:rsid w:val="79C7D2CC"/>
    <w:rsid w:val="79C8BDD8"/>
    <w:rsid w:val="7A265A10"/>
    <w:rsid w:val="7A599E7D"/>
    <w:rsid w:val="7A8338B7"/>
    <w:rsid w:val="7AA03357"/>
    <w:rsid w:val="7AB95673"/>
    <w:rsid w:val="7ABD6E03"/>
    <w:rsid w:val="7AD4545A"/>
    <w:rsid w:val="7B1C012E"/>
    <w:rsid w:val="7B2C4138"/>
    <w:rsid w:val="7B5924CE"/>
    <w:rsid w:val="7B6421AC"/>
    <w:rsid w:val="7B648E39"/>
    <w:rsid w:val="7B6DDB8A"/>
    <w:rsid w:val="7B8703E7"/>
    <w:rsid w:val="7BBFB979"/>
    <w:rsid w:val="7C1F0918"/>
    <w:rsid w:val="7C33E86E"/>
    <w:rsid w:val="7C7024BB"/>
    <w:rsid w:val="7C72785A"/>
    <w:rsid w:val="7C981CAD"/>
    <w:rsid w:val="7CEA9542"/>
    <w:rsid w:val="7CED8F31"/>
    <w:rsid w:val="7CF84371"/>
    <w:rsid w:val="7D6C59A6"/>
    <w:rsid w:val="7DB19A41"/>
    <w:rsid w:val="7DFBB0DF"/>
    <w:rsid w:val="7DFD7BD4"/>
    <w:rsid w:val="7E0365C9"/>
    <w:rsid w:val="7E0BF51C"/>
    <w:rsid w:val="7E48E6FA"/>
    <w:rsid w:val="7E944413"/>
    <w:rsid w:val="7EA091F3"/>
    <w:rsid w:val="7EB956CA"/>
    <w:rsid w:val="7F100E0F"/>
    <w:rsid w:val="7F1B940A"/>
    <w:rsid w:val="7F357BA3"/>
    <w:rsid w:val="7F4B16AA"/>
    <w:rsid w:val="7F7AE8C1"/>
    <w:rsid w:val="7FA90325"/>
    <w:rsid w:val="7FB5A1B8"/>
    <w:rsid w:val="7FE3C981"/>
    <w:rsid w:val="7FE4B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FA54"/>
  <w15:chartTrackingRefBased/>
  <w15:docId w15:val="{5668B9EE-2C13-4061-8355-C5C17A1D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2DB"/>
    <w:pPr>
      <w:ind w:left="720"/>
      <w:contextualSpacing/>
    </w:pPr>
  </w:style>
  <w:style w:type="paragraph" w:styleId="NoSpacing">
    <w:name w:val="No Spacing"/>
    <w:uiPriority w:val="1"/>
    <w:qFormat/>
    <w:rsid w:val="005722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EE7FF9D907543AEC079F178CBECEA" ma:contentTypeVersion="16" ma:contentTypeDescription="Create a new document." ma:contentTypeScope="" ma:versionID="3dc1f8b87f76751d9d2a125eead3cbbf">
  <xsd:schema xmlns:xsd="http://www.w3.org/2001/XMLSchema" xmlns:xs="http://www.w3.org/2001/XMLSchema" xmlns:p="http://schemas.microsoft.com/office/2006/metadata/properties" xmlns:ns3="0d1adfa7-c87c-4296-9f98-7fc819c75636" xmlns:ns4="29134e98-8e82-42da-91d6-6116a3c3cc81" targetNamespace="http://schemas.microsoft.com/office/2006/metadata/properties" ma:root="true" ma:fieldsID="b22f45b6f11bfff5e0592cdc9ecb48f7" ns3:_="" ns4:_="">
    <xsd:import namespace="0d1adfa7-c87c-4296-9f98-7fc819c75636"/>
    <xsd:import namespace="29134e98-8e82-42da-91d6-6116a3c3cc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adfa7-c87c-4296-9f98-7fc819c75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34e98-8e82-42da-91d6-6116a3c3cc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d1adfa7-c87c-4296-9f98-7fc819c756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27E2A-E1AD-46B3-8922-280AA9CD2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adfa7-c87c-4296-9f98-7fc819c75636"/>
    <ds:schemaRef ds:uri="29134e98-8e82-42da-91d6-6116a3c3c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AE620-0B34-46DD-9330-A3EAC19B7E3D}">
  <ds:schemaRefs>
    <ds:schemaRef ds:uri="29134e98-8e82-42da-91d6-6116a3c3cc81"/>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0d1adfa7-c87c-4296-9f98-7fc819c75636"/>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28BBB2D-EEE9-4B64-A431-6E5E98543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morganj</dc:creator>
  <cp:keywords/>
  <dc:description/>
  <cp:lastModifiedBy>McCabeT</cp:lastModifiedBy>
  <cp:revision>2</cp:revision>
  <dcterms:created xsi:type="dcterms:W3CDTF">2023-08-23T08:26:00Z</dcterms:created>
  <dcterms:modified xsi:type="dcterms:W3CDTF">2023-08-23T08:26:00Z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0x010100C35EE7FF9D907543AEC079F178CBECEA</vt:lpwstr>
  </property>
</Properties>
</file>